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A13E18" w14:textId="0992B0D6" w:rsidR="008E3F00" w:rsidRDefault="00000000">
      <w:pPr>
        <w:spacing w:after="240"/>
        <w:jc w:val="center"/>
        <w:rPr>
          <w:b/>
        </w:rPr>
      </w:pPr>
      <w:r>
        <w:rPr>
          <w:b/>
        </w:rPr>
        <w:t>“Publiskās apspriešanas laikā 19.05.2026. - 02.06.2026. saņemto viedokļu, priekšlikumu un iebildumu apkopojums par Grozījums Ministru kabineta 2023. gada 31. oktobra noteikumos Nr.</w:t>
      </w:r>
      <w:r w:rsidR="009C1FAF">
        <w:rPr>
          <w:b/>
        </w:rPr>
        <w:t xml:space="preserve"> </w:t>
      </w:r>
      <w:r>
        <w:rPr>
          <w:b/>
        </w:rPr>
        <w:t>615 "Profesionālo kvalifikāciju saraksts, kurām obligāti piemērojamas profesijas standartā ietvertās attiecīgās profesionālās kvalifikācijas prasības, un profesionālās kvalifikācijas prasību publiskošanas kārtība"”</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02"/>
        <w:gridCol w:w="5809"/>
        <w:gridCol w:w="1650"/>
        <w:gridCol w:w="4056"/>
      </w:tblGrid>
      <w:tr w:rsidR="008E3F00" w14:paraId="192D84BB" w14:textId="77777777" w:rsidTr="00266BA0">
        <w:tc>
          <w:tcPr>
            <w:tcW w:w="750" w:type="dxa"/>
            <w:shd w:val="clear" w:color="auto" w:fill="FFFFFF"/>
            <w:noWrap/>
            <w:tcMar>
              <w:top w:w="75" w:type="dxa"/>
              <w:left w:w="75" w:type="dxa"/>
              <w:bottom w:w="75" w:type="dxa"/>
              <w:right w:w="75" w:type="dxa"/>
            </w:tcMar>
            <w:vAlign w:val="center"/>
          </w:tcPr>
          <w:p w14:paraId="29D7E454" w14:textId="77777777" w:rsidR="008E3F00" w:rsidRDefault="00000000">
            <w:pPr>
              <w:jc w:val="center"/>
            </w:pPr>
            <w:proofErr w:type="spellStart"/>
            <w:r>
              <w:rPr>
                <w:b/>
              </w:rPr>
              <w:t>Nr.p.k</w:t>
            </w:r>
            <w:proofErr w:type="spellEnd"/>
            <w:r>
              <w:rPr>
                <w:b/>
              </w:rPr>
              <w:t>.</w:t>
            </w:r>
          </w:p>
        </w:tc>
        <w:tc>
          <w:tcPr>
            <w:tcW w:w="2302" w:type="dxa"/>
            <w:shd w:val="clear" w:color="auto" w:fill="FFFFFF"/>
            <w:noWrap/>
            <w:tcMar>
              <w:top w:w="75" w:type="dxa"/>
              <w:left w:w="75" w:type="dxa"/>
              <w:bottom w:w="75" w:type="dxa"/>
              <w:right w:w="75" w:type="dxa"/>
            </w:tcMar>
            <w:vAlign w:val="center"/>
          </w:tcPr>
          <w:p w14:paraId="5A5F3A8A" w14:textId="77777777" w:rsidR="008E3F00" w:rsidRDefault="00000000">
            <w:pPr>
              <w:jc w:val="center"/>
            </w:pPr>
            <w:r>
              <w:rPr>
                <w:b/>
              </w:rPr>
              <w:t>Viedokļa / priekšlikuma / iebilduma iesniedzējs*</w:t>
            </w:r>
          </w:p>
        </w:tc>
        <w:tc>
          <w:tcPr>
            <w:tcW w:w="5809" w:type="dxa"/>
            <w:shd w:val="clear" w:color="auto" w:fill="FFFFFF"/>
            <w:noWrap/>
            <w:tcMar>
              <w:top w:w="75" w:type="dxa"/>
              <w:left w:w="75" w:type="dxa"/>
              <w:bottom w:w="75" w:type="dxa"/>
              <w:right w:w="75" w:type="dxa"/>
            </w:tcMar>
            <w:vAlign w:val="center"/>
          </w:tcPr>
          <w:p w14:paraId="125599AD" w14:textId="77777777" w:rsidR="008E3F00"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8F537A5" w14:textId="77777777" w:rsidR="008E3F00"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2649ED0" w14:textId="77777777" w:rsidR="008E3F00" w:rsidRDefault="00000000">
            <w:pPr>
              <w:jc w:val="center"/>
            </w:pPr>
            <w:r>
              <w:rPr>
                <w:b/>
              </w:rPr>
              <w:t>Skaidrojums, kādā veidā viedoklis / priekšlikums / iebildums ir ņemts vērā vai ņemts vērā daļēji, vai pamatojums, ja viedoklis / priekšlikums / iebildums nav ņemts vērā</w:t>
            </w:r>
          </w:p>
        </w:tc>
      </w:tr>
      <w:tr w:rsidR="008E3F00" w14:paraId="714908B8" w14:textId="77777777" w:rsidTr="00266BA0">
        <w:tc>
          <w:tcPr>
            <w:tcW w:w="750" w:type="dxa"/>
            <w:shd w:val="clear" w:color="auto" w:fill="FFFFFF"/>
            <w:noWrap/>
            <w:tcMar>
              <w:top w:w="75" w:type="dxa"/>
              <w:left w:w="75" w:type="dxa"/>
              <w:bottom w:w="75" w:type="dxa"/>
              <w:right w:w="75" w:type="dxa"/>
            </w:tcMar>
            <w:vAlign w:val="center"/>
          </w:tcPr>
          <w:p w14:paraId="0249B475" w14:textId="77777777" w:rsidR="008E3F00" w:rsidRDefault="00000000">
            <w:pPr>
              <w:jc w:val="center"/>
            </w:pPr>
            <w:r>
              <w:t>1.</w:t>
            </w:r>
          </w:p>
        </w:tc>
        <w:tc>
          <w:tcPr>
            <w:tcW w:w="2302" w:type="dxa"/>
            <w:shd w:val="clear" w:color="auto" w:fill="FFFFFF"/>
            <w:noWrap/>
            <w:tcMar>
              <w:top w:w="75" w:type="dxa"/>
              <w:left w:w="75" w:type="dxa"/>
              <w:bottom w:w="75" w:type="dxa"/>
              <w:right w:w="75" w:type="dxa"/>
            </w:tcMar>
            <w:vAlign w:val="center"/>
          </w:tcPr>
          <w:p w14:paraId="609C9AA8" w14:textId="77777777" w:rsidR="008E3F00" w:rsidRDefault="00000000">
            <w:pPr>
              <w:jc w:val="left"/>
            </w:pPr>
            <w:r>
              <w:t xml:space="preserve">Ļubova </w:t>
            </w:r>
            <w:proofErr w:type="spellStart"/>
            <w:r>
              <w:t>Paršikova</w:t>
            </w:r>
            <w:proofErr w:type="spellEnd"/>
          </w:p>
        </w:tc>
        <w:tc>
          <w:tcPr>
            <w:tcW w:w="5809" w:type="dxa"/>
            <w:shd w:val="clear" w:color="auto" w:fill="FFFFFF"/>
            <w:noWrap/>
            <w:tcMar>
              <w:top w:w="75" w:type="dxa"/>
              <w:left w:w="75" w:type="dxa"/>
              <w:bottom w:w="75" w:type="dxa"/>
              <w:right w:w="75" w:type="dxa"/>
            </w:tcMar>
            <w:vAlign w:val="center"/>
          </w:tcPr>
          <w:p w14:paraId="72E61B0A" w14:textId="38ED5F70" w:rsidR="008E3F00" w:rsidRDefault="00000000">
            <w:pPr>
              <w:jc w:val="left"/>
            </w:pPr>
            <w:r>
              <w:t xml:space="preserve">Nepieciešams papildināt noteikumu "Grozījums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Pielikuma grozījumu projektu ar sekojošām Enerģētikas nozares profesionālām kvalifikācijām, kuras ir noteiktas Enerģētikas nozares kvalifikāciju struktūrā, kuras ir ārkārtīgi būtiskas Latvijas tautsaimniecības un Enerģētikas nozares attīstībai un </w:t>
            </w:r>
            <w:proofErr w:type="spellStart"/>
            <w:r>
              <w:t>energoneatkarības</w:t>
            </w:r>
            <w:proofErr w:type="spellEnd"/>
            <w:r>
              <w:t xml:space="preserve"> nodrošināšanai, ES Zaļā Kursa politiku un Latvijas Nacionālā Klimata un Enerģētikas plāna </w:t>
            </w:r>
            <w:r>
              <w:lastRenderedPageBreak/>
              <w:t>(NEKP) īstenošanā un ES mērķu sasniegšanā, kā arī šo virzienu pētniecības attīstībai, kas viss saistīts ar nepieciešamo attiecīgo nozares speciālistu sagatavošanu atbilstīgi t.sk. saistošo ES Direktīvu un Regulu prasībām un tātad arī atbilstošu izglītības programmu nodrošināšanu:</w:t>
            </w:r>
            <w:r>
              <w:br/>
            </w:r>
            <w:r>
              <w:br/>
              <w:t>1) Pielikuma 6. nodaļu Sestā profesionālās kvalifikācijas līmeņa profesionālās kvalifikācijas ar kvalifikācijām:</w:t>
            </w:r>
            <w:r>
              <w:br/>
              <w:t xml:space="preserve">- </w:t>
            </w:r>
            <w:r w:rsidRPr="001C70BE">
              <w:t>Saldēšanas iekārtu un sistēmu inženieris</w:t>
            </w:r>
            <w:r w:rsidRPr="001C70BE">
              <w:br/>
            </w:r>
            <w:r w:rsidRPr="001C70BE">
              <w:br/>
              <w:t>2) Pielikuma 7. nodaļu Septītā profesionālās kvalifikācijas līmeņa profesionālās kvalifikācijas ar kvalifikācijām:</w:t>
            </w:r>
            <w:r w:rsidRPr="001C70BE">
              <w:br/>
              <w:t>a) </w:t>
            </w:r>
            <w:proofErr w:type="spellStart"/>
            <w:r w:rsidRPr="001C70BE">
              <w:t>Siltumenerģētikas</w:t>
            </w:r>
            <w:proofErr w:type="spellEnd"/>
            <w:r w:rsidRPr="001C70BE">
              <w:t xml:space="preserve"> un siltumtehnikas vadošais inženieris</w:t>
            </w:r>
            <w:r>
              <w:br/>
              <w:t>b) </w:t>
            </w:r>
            <w:proofErr w:type="spellStart"/>
            <w:r>
              <w:t>Aukstumapgādes</w:t>
            </w:r>
            <w:proofErr w:type="spellEnd"/>
            <w:r>
              <w:t xml:space="preserve"> sistēmu inženieris, </w:t>
            </w:r>
            <w:r>
              <w:br/>
            </w:r>
            <w:r>
              <w:br/>
              <w:t>Iekļaujot minētās profesionālās kvalifikācijas Pielikuma nodaļās atbilstošajā tām secībā.</w:t>
            </w:r>
            <w:r>
              <w:br/>
            </w:r>
            <w:r>
              <w:br/>
              <w:t xml:space="preserve">Ieteicams IZM un VIAA, šī tiesību akta projekta saskaņošanas procedūras laikā, iepriekš minēto papildinājumu saskaņot arī ar LDDK Enerģētikas NEP, precizējot, vai nav nepieciešams to papildināt ar vēl kādām nozares kvalifikācijas struktūras kartē noteiktajām profesionālām </w:t>
            </w:r>
            <w:r>
              <w:lastRenderedPageBreak/>
              <w:t>kvalifikācijām, kurām obligāti būtu piemērojams profesijas standarts.</w:t>
            </w:r>
          </w:p>
        </w:tc>
        <w:tc>
          <w:tcPr>
            <w:tcW w:w="1650" w:type="dxa"/>
            <w:shd w:val="clear" w:color="auto" w:fill="FFFFFF"/>
            <w:noWrap/>
            <w:tcMar>
              <w:top w:w="75" w:type="dxa"/>
              <w:left w:w="75" w:type="dxa"/>
              <w:bottom w:w="75" w:type="dxa"/>
              <w:right w:w="75" w:type="dxa"/>
            </w:tcMar>
            <w:vAlign w:val="center"/>
          </w:tcPr>
          <w:p w14:paraId="00A830B8" w14:textId="5B19994E" w:rsidR="008E3F00" w:rsidRDefault="00F820D8">
            <w:pPr>
              <w:jc w:val="left"/>
            </w:pPr>
            <w:r>
              <w:rPr>
                <w:b/>
              </w:rPr>
              <w:lastRenderedPageBreak/>
              <w:t xml:space="preserve">Ņemts vērā </w:t>
            </w:r>
          </w:p>
        </w:tc>
        <w:tc>
          <w:tcPr>
            <w:tcW w:w="4056" w:type="dxa"/>
            <w:shd w:val="clear" w:color="auto" w:fill="FFFFFF"/>
            <w:noWrap/>
            <w:tcMar>
              <w:top w:w="75" w:type="dxa"/>
              <w:left w:w="75" w:type="dxa"/>
              <w:bottom w:w="75" w:type="dxa"/>
              <w:right w:w="75" w:type="dxa"/>
            </w:tcMar>
            <w:vAlign w:val="center"/>
          </w:tcPr>
          <w:p w14:paraId="202E0435" w14:textId="01F680C3" w:rsidR="006938EC" w:rsidRDefault="00511460" w:rsidP="00511460">
            <w:pPr>
              <w:pStyle w:val="ListParagraph"/>
              <w:ind w:left="430"/>
              <w:jc w:val="left"/>
            </w:pPr>
            <w:r>
              <w:t>1.</w:t>
            </w:r>
            <w:r w:rsidR="00537176">
              <w:t xml:space="preserve">Pielikuma </w:t>
            </w:r>
            <w:r w:rsidR="00F820D8">
              <w:t>7.nodaļ</w:t>
            </w:r>
            <w:r w:rsidR="00562B96">
              <w:t>ā</w:t>
            </w:r>
            <w:r w:rsidR="00F820D8">
              <w:t> </w:t>
            </w:r>
            <w:r w:rsidR="00562B96">
              <w:t xml:space="preserve">tiek  iekļauta </w:t>
            </w:r>
            <w:r>
              <w:t>s</w:t>
            </w:r>
            <w:r w:rsidR="00F820D8">
              <w:t>eptītā profesionālās kvalifikācijas līmeņa profesionālā</w:t>
            </w:r>
            <w:r w:rsidR="00562B96">
              <w:t xml:space="preserve">- </w:t>
            </w:r>
            <w:r w:rsidR="00F820D8">
              <w:t xml:space="preserve"> kvalifikācija </w:t>
            </w:r>
            <w:proofErr w:type="spellStart"/>
            <w:r w:rsidR="00F820D8" w:rsidRPr="001C70BE">
              <w:rPr>
                <w:b/>
                <w:bCs/>
              </w:rPr>
              <w:t>Siltumenerģētikas</w:t>
            </w:r>
            <w:proofErr w:type="spellEnd"/>
            <w:r w:rsidR="00F820D8" w:rsidRPr="001C70BE">
              <w:rPr>
                <w:b/>
                <w:bCs/>
              </w:rPr>
              <w:t xml:space="preserve"> un siltumtehnikas vadošais inženieris</w:t>
            </w:r>
            <w:r w:rsidR="00562B96" w:rsidRPr="001C70BE">
              <w:rPr>
                <w:b/>
                <w:bCs/>
              </w:rPr>
              <w:t>,</w:t>
            </w:r>
            <w:r w:rsidR="00562B96">
              <w:t xml:space="preserve">  pamatojoties uz to, ka profesionālajai kvalifikācijai ir izstrādātas prasības un saskaņotas</w:t>
            </w:r>
            <w:r w:rsidR="006938EC">
              <w:t xml:space="preserve"> </w:t>
            </w:r>
            <w:r w:rsidR="006938EC" w:rsidRPr="006938EC">
              <w:t xml:space="preserve"> Profesionālās izglītības un nodarbinātības trīspusējās sadarbības </w:t>
            </w:r>
            <w:proofErr w:type="spellStart"/>
            <w:r w:rsidR="006938EC" w:rsidRPr="006938EC">
              <w:t>apakšpadomes</w:t>
            </w:r>
            <w:proofErr w:type="spellEnd"/>
            <w:r w:rsidR="006938EC" w:rsidRPr="006938EC">
              <w:t xml:space="preserve"> 2022. gada 9. februāra sēdē</w:t>
            </w:r>
            <w:r w:rsidR="001C70BE">
              <w:t xml:space="preserve"> </w:t>
            </w:r>
            <w:r w:rsidR="006938EC" w:rsidRPr="006938EC">
              <w:t xml:space="preserve"> </w:t>
            </w:r>
            <w:r w:rsidR="001C70BE">
              <w:t>(</w:t>
            </w:r>
            <w:r w:rsidR="006938EC" w:rsidRPr="006938EC">
              <w:t xml:space="preserve">protokols </w:t>
            </w:r>
            <w:r w:rsidR="006938EC" w:rsidRPr="006938EC">
              <w:lastRenderedPageBreak/>
              <w:t>Nr.1</w:t>
            </w:r>
            <w:r w:rsidR="001C70BE">
              <w:t>).</w:t>
            </w:r>
          </w:p>
          <w:p w14:paraId="4F61AD7A" w14:textId="09391B1C" w:rsidR="008E3F00" w:rsidRDefault="006938EC">
            <w:pPr>
              <w:jc w:val="left"/>
            </w:pPr>
            <w:r>
              <w:t xml:space="preserve"> Savukārt sestā profesionālā kvalifikācijas līmeņa profesionāl</w:t>
            </w:r>
            <w:r w:rsidR="00921D1E">
              <w:t>ā</w:t>
            </w:r>
            <w:r>
              <w:t xml:space="preserve"> kvalifikācij</w:t>
            </w:r>
            <w:r w:rsidR="00921D1E">
              <w:t>a</w:t>
            </w:r>
            <w:r>
              <w:t xml:space="preserve"> - </w:t>
            </w:r>
            <w:r w:rsidRPr="001C70BE">
              <w:rPr>
                <w:b/>
                <w:bCs/>
              </w:rPr>
              <w:t>Saldēšanas iekārtu un sistēmu inženieris</w:t>
            </w:r>
            <w:r w:rsidR="00921D1E">
              <w:t xml:space="preserve"> un septītā profesionālā kvalifikācijas līmeņa profesionālā kvalifikācija - </w:t>
            </w:r>
            <w:proofErr w:type="spellStart"/>
            <w:r w:rsidR="00921D1E" w:rsidRPr="001C70BE">
              <w:rPr>
                <w:b/>
                <w:bCs/>
              </w:rPr>
              <w:t>Aukstumapgādes</w:t>
            </w:r>
            <w:proofErr w:type="spellEnd"/>
            <w:r w:rsidR="00921D1E" w:rsidRPr="001C70BE">
              <w:rPr>
                <w:b/>
                <w:bCs/>
              </w:rPr>
              <w:t xml:space="preserve"> sistēmu inženieris</w:t>
            </w:r>
            <w:r w:rsidR="00921D1E">
              <w:t xml:space="preserve"> tiks iekļauta sarakstā, </w:t>
            </w:r>
            <w:r w:rsidR="00537176">
              <w:t>tad</w:t>
            </w:r>
            <w:r w:rsidR="00921D1E">
              <w:t>, ka</w:t>
            </w:r>
            <w:r w:rsidR="00537176">
              <w:t>d</w:t>
            </w:r>
            <w:r w:rsidR="00921D1E">
              <w:t xml:space="preserve"> </w:t>
            </w:r>
            <w:r w:rsidR="00537176">
              <w:t xml:space="preserve"> tiks izstrādāt</w:t>
            </w:r>
            <w:r w:rsidR="003528F9">
              <w:t>a</w:t>
            </w:r>
            <w:r w:rsidR="00537176">
              <w:t xml:space="preserve">s </w:t>
            </w:r>
            <w:r w:rsidR="00921D1E">
              <w:t>profesionāl</w:t>
            </w:r>
            <w:r w:rsidR="00537176">
              <w:t>ās</w:t>
            </w:r>
            <w:r w:rsidR="00921D1E">
              <w:t xml:space="preserve"> kvalifikācij</w:t>
            </w:r>
            <w:r w:rsidR="00537176">
              <w:t xml:space="preserve">as </w:t>
            </w:r>
            <w:r w:rsidR="00921D1E">
              <w:t xml:space="preserve">prasības un saskaņotas </w:t>
            </w:r>
            <w:r w:rsidR="00921D1E" w:rsidRPr="006938EC">
              <w:t xml:space="preserve"> Profesionālās izglītības un nodarbinātības trīspusējās sadarbības </w:t>
            </w:r>
            <w:proofErr w:type="spellStart"/>
            <w:r w:rsidR="00921D1E" w:rsidRPr="006938EC">
              <w:t>apakšpadomes</w:t>
            </w:r>
            <w:proofErr w:type="spellEnd"/>
            <w:r w:rsidR="00921D1E" w:rsidRPr="006938EC">
              <w:t xml:space="preserve"> sēdē</w:t>
            </w:r>
            <w:r w:rsidR="009C1FAF">
              <w:t>.</w:t>
            </w:r>
          </w:p>
        </w:tc>
      </w:tr>
    </w:tbl>
    <w:p w14:paraId="19E079A0" w14:textId="77777777" w:rsidR="008E3F00" w:rsidRDefault="008E3F00"/>
    <w:tbl>
      <w:tblPr>
        <w:tblStyle w:val="a"/>
        <w:tblW w:w="14567" w:type="dxa"/>
        <w:tblLayout w:type="fixed"/>
        <w:tblLook w:val="0600" w:firstRow="0" w:lastRow="0" w:firstColumn="0" w:lastColumn="0" w:noHBand="1" w:noVBand="1"/>
      </w:tblPr>
      <w:tblGrid>
        <w:gridCol w:w="4855"/>
        <w:gridCol w:w="4856"/>
        <w:gridCol w:w="4856"/>
      </w:tblGrid>
      <w:tr w:rsidR="008E3F00" w14:paraId="1BAA9B7C" w14:textId="77777777">
        <w:tc>
          <w:tcPr>
            <w:tcW w:w="4855" w:type="dxa"/>
            <w:shd w:val="clear" w:color="auto" w:fill="FFFFFF"/>
            <w:noWrap/>
            <w:tcMar>
              <w:top w:w="75" w:type="dxa"/>
              <w:left w:w="75" w:type="dxa"/>
              <w:bottom w:w="75" w:type="dxa"/>
              <w:right w:w="75" w:type="dxa"/>
            </w:tcMar>
            <w:vAlign w:val="center"/>
          </w:tcPr>
          <w:p w14:paraId="53A6AF7D" w14:textId="77777777" w:rsidR="008E3F00"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3CA72960" w14:textId="77777777" w:rsidR="008E3F00" w:rsidRDefault="008E3F0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3EB0EFB" w14:textId="77777777" w:rsidR="008E3F00" w:rsidRDefault="008E3F00"/>
        </w:tc>
      </w:tr>
      <w:tr w:rsidR="008E3F00" w14:paraId="0856F8A2" w14:textId="77777777">
        <w:tc>
          <w:tcPr>
            <w:tcW w:w="4855" w:type="dxa"/>
            <w:shd w:val="clear" w:color="auto" w:fill="FFFFFF"/>
            <w:noWrap/>
            <w:tcMar>
              <w:top w:w="75" w:type="dxa"/>
              <w:left w:w="75" w:type="dxa"/>
              <w:bottom w:w="75" w:type="dxa"/>
              <w:right w:w="75" w:type="dxa"/>
            </w:tcMar>
            <w:vAlign w:val="center"/>
          </w:tcPr>
          <w:p w14:paraId="7B1BB7E3" w14:textId="77777777" w:rsidR="008E3F00" w:rsidRDefault="008E3F00"/>
        </w:tc>
        <w:tc>
          <w:tcPr>
            <w:tcW w:w="4856" w:type="dxa"/>
            <w:shd w:val="clear" w:color="auto" w:fill="FFFFFF"/>
            <w:noWrap/>
            <w:tcMar>
              <w:top w:w="75" w:type="dxa"/>
              <w:left w:w="75" w:type="dxa"/>
              <w:bottom w:w="75" w:type="dxa"/>
              <w:right w:w="75" w:type="dxa"/>
            </w:tcMar>
            <w:vAlign w:val="center"/>
          </w:tcPr>
          <w:p w14:paraId="716A897B" w14:textId="77777777" w:rsidR="008E3F00"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F292401" w14:textId="77777777" w:rsidR="008E3F00" w:rsidRDefault="008E3F00"/>
        </w:tc>
      </w:tr>
      <w:tr w:rsidR="008E3F00" w14:paraId="71D7215C" w14:textId="77777777">
        <w:tc>
          <w:tcPr>
            <w:tcW w:w="4855" w:type="dxa"/>
            <w:shd w:val="clear" w:color="auto" w:fill="FFFFFF"/>
            <w:noWrap/>
            <w:tcMar>
              <w:top w:w="75" w:type="dxa"/>
              <w:left w:w="75" w:type="dxa"/>
              <w:bottom w:w="75" w:type="dxa"/>
              <w:right w:w="75" w:type="dxa"/>
            </w:tcMar>
            <w:vAlign w:val="center"/>
          </w:tcPr>
          <w:p w14:paraId="0B8D1028" w14:textId="77777777" w:rsidR="008E3F00"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DB195F0" w14:textId="77777777" w:rsidR="008E3F00" w:rsidRDefault="008E3F0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0D1F5FF" w14:textId="77777777" w:rsidR="008E3F00" w:rsidRDefault="008E3F00"/>
        </w:tc>
      </w:tr>
      <w:tr w:rsidR="008E3F00" w14:paraId="4EF0D74F" w14:textId="77777777">
        <w:tc>
          <w:tcPr>
            <w:tcW w:w="4855" w:type="dxa"/>
            <w:shd w:val="clear" w:color="auto" w:fill="FFFFFF"/>
            <w:noWrap/>
            <w:tcMar>
              <w:top w:w="75" w:type="dxa"/>
              <w:left w:w="75" w:type="dxa"/>
              <w:bottom w:w="75" w:type="dxa"/>
              <w:right w:w="75" w:type="dxa"/>
            </w:tcMar>
            <w:vAlign w:val="center"/>
          </w:tcPr>
          <w:p w14:paraId="6527AB93" w14:textId="77777777" w:rsidR="008E3F00" w:rsidRDefault="008E3F00"/>
        </w:tc>
        <w:tc>
          <w:tcPr>
            <w:tcW w:w="4856" w:type="dxa"/>
            <w:shd w:val="clear" w:color="auto" w:fill="FFFFFF"/>
            <w:noWrap/>
            <w:tcMar>
              <w:top w:w="75" w:type="dxa"/>
              <w:left w:w="75" w:type="dxa"/>
              <w:bottom w:w="75" w:type="dxa"/>
              <w:right w:w="75" w:type="dxa"/>
            </w:tcMar>
            <w:vAlign w:val="center"/>
          </w:tcPr>
          <w:p w14:paraId="3DEE08A2" w14:textId="77777777" w:rsidR="008E3F00"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6FCE0DB5" w14:textId="77777777" w:rsidR="008E3F00" w:rsidRDefault="008E3F00"/>
        </w:tc>
      </w:tr>
    </w:tbl>
    <w:p w14:paraId="0880C399" w14:textId="77777777" w:rsidR="008E3F00" w:rsidRDefault="008E3F00"/>
    <w:p w14:paraId="4EDC8C83" w14:textId="77777777" w:rsidR="008E3F00" w:rsidRDefault="00000000">
      <w:r>
        <w:t>Piezīmes.</w:t>
      </w:r>
    </w:p>
    <w:p w14:paraId="7E0765D0" w14:textId="77777777" w:rsidR="008E3F00" w:rsidRDefault="00000000">
      <w:r>
        <w:t>* Iesniedzējs (fiziskai personai – vārds, uzvārds, juridiskai personai – nosaukums) var tikt publiskots, ja viņš tam ir piekritis. Ja attiecināms, iesniedzējs norāda interešu pārstāvja reģistrācijas numuru.</w:t>
      </w:r>
    </w:p>
    <w:p w14:paraId="7CD9CFCD" w14:textId="77777777" w:rsidR="008E3F00" w:rsidRDefault="00000000">
      <w:r>
        <w:t>** Dokumenta rekvizītus "datums" un "paraksts" neaizpilda, ja elektroniskais dokuments ir sagatavots atbilstoši normatīvajiem aktiem par elektronisko dokumentu noformēšanu.</w:t>
      </w:r>
    </w:p>
    <w:sectPr w:rsidR="008E3F00">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C689" w14:textId="77777777" w:rsidR="00953929" w:rsidRDefault="00953929">
      <w:r>
        <w:separator/>
      </w:r>
    </w:p>
  </w:endnote>
  <w:endnote w:type="continuationSeparator" w:id="0">
    <w:p w14:paraId="4235C1FF" w14:textId="77777777" w:rsidR="00953929" w:rsidRDefault="00953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3883" w14:textId="77777777" w:rsidR="008E3F00" w:rsidRDefault="00000000">
    <w:pPr>
      <w:jc w:val="right"/>
    </w:pPr>
    <w:r>
      <w:rPr>
        <w:sz w:val="24"/>
        <w:szCs w:val="24"/>
      </w:rPr>
      <w:fldChar w:fldCharType="begin"/>
    </w:r>
    <w:r>
      <w:rPr>
        <w:sz w:val="24"/>
        <w:szCs w:val="24"/>
      </w:rPr>
      <w:instrText>PAGE</w:instrText>
    </w:r>
    <w:r>
      <w:rPr>
        <w:sz w:val="24"/>
        <w:szCs w:val="24"/>
      </w:rPr>
      <w:fldChar w:fldCharType="separate"/>
    </w:r>
    <w:r w:rsidR="00266BA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339F" w14:textId="77777777" w:rsidR="00AD5582"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5CEED" w14:textId="77777777" w:rsidR="00953929" w:rsidRDefault="00953929">
      <w:r>
        <w:separator/>
      </w:r>
    </w:p>
  </w:footnote>
  <w:footnote w:type="continuationSeparator" w:id="0">
    <w:p w14:paraId="7B4389DA" w14:textId="77777777" w:rsidR="00953929" w:rsidRDefault="00953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3BE9" w14:textId="77777777" w:rsidR="008E3F00" w:rsidRDefault="00000000">
    <w:pPr>
      <w:pStyle w:val="Header"/>
      <w:contextualSpacing w:val="0"/>
    </w:pPr>
    <w:r>
      <w:t>Viedokļu pārskats 26-TA-952</w:t>
    </w:r>
    <w:r>
      <w:br/>
      <w:t>Izdrukāts 03.06.2026. 11.10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9A75" w14:textId="77777777" w:rsidR="008E3F00" w:rsidRDefault="00000000">
    <w:pPr>
      <w:pStyle w:val="Header"/>
      <w:contextualSpacing w:val="0"/>
    </w:pPr>
    <w:r>
      <w:t>Viedokļu pārskats 26-TA-952</w:t>
    </w:r>
    <w:r>
      <w:br/>
      <w:t>Izdrukāts 03.06.2026. 11.10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D7D47"/>
    <w:multiLevelType w:val="hybridMultilevel"/>
    <w:tmpl w:val="C3565DD0"/>
    <w:lvl w:ilvl="0" w:tplc="FF2E399E">
      <w:start w:val="1"/>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num w:numId="1" w16cid:durableId="2015567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E3F00"/>
    <w:rsid w:val="001C70BE"/>
    <w:rsid w:val="00266BA0"/>
    <w:rsid w:val="003528F9"/>
    <w:rsid w:val="00511460"/>
    <w:rsid w:val="00537176"/>
    <w:rsid w:val="00562B96"/>
    <w:rsid w:val="00626043"/>
    <w:rsid w:val="006938EC"/>
    <w:rsid w:val="006C63F2"/>
    <w:rsid w:val="006D1BA6"/>
    <w:rsid w:val="00723E52"/>
    <w:rsid w:val="008166CD"/>
    <w:rsid w:val="008E3F00"/>
    <w:rsid w:val="00921D1E"/>
    <w:rsid w:val="00953929"/>
    <w:rsid w:val="009C1FAF"/>
    <w:rsid w:val="00AD5582"/>
    <w:rsid w:val="00B37791"/>
    <w:rsid w:val="00BC0626"/>
    <w:rsid w:val="00CA08A0"/>
    <w:rsid w:val="00CB5823"/>
    <w:rsid w:val="00E95E2B"/>
    <w:rsid w:val="00F820D8"/>
    <w:rsid w:val="00FE7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06C8"/>
  <w15:docId w15:val="{45A0B079-BA95-4CB7-9905-566FCEC6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537176"/>
    <w:pPr>
      <w:ind w:left="720"/>
      <w:contextualSpacing/>
    </w:pPr>
  </w:style>
  <w:style w:type="paragraph" w:styleId="Footer">
    <w:name w:val="footer"/>
    <w:basedOn w:val="Normal"/>
    <w:link w:val="FooterChar"/>
    <w:uiPriority w:val="99"/>
    <w:unhideWhenUsed/>
    <w:rsid w:val="00E95E2B"/>
    <w:pPr>
      <w:tabs>
        <w:tab w:val="center" w:pos="4153"/>
        <w:tab w:val="right" w:pos="8306"/>
      </w:tabs>
    </w:pPr>
  </w:style>
  <w:style w:type="character" w:customStyle="1" w:styleId="FooterChar">
    <w:name w:val="Footer Char"/>
    <w:basedOn w:val="DefaultParagraphFont"/>
    <w:link w:val="Footer"/>
    <w:uiPriority w:val="99"/>
    <w:rsid w:val="00E95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2415</Words>
  <Characters>1378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viedoklu_parskats_26-TA-952.docx</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viedoklu_parskats_26-TA-952.docx</dc:title>
  <cp:lastModifiedBy>Ivars Zemļanskis</cp:lastModifiedBy>
  <cp:revision>8</cp:revision>
  <dcterms:created xsi:type="dcterms:W3CDTF">2026-06-03T10:37:00Z</dcterms:created>
  <dcterms:modified xsi:type="dcterms:W3CDTF">2026-06-04T12:38:00Z</dcterms:modified>
</cp:coreProperties>
</file>