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C3B64" w14:textId="4E3F63D0" w:rsidR="00137F01" w:rsidRPr="00952826" w:rsidRDefault="00137F01" w:rsidP="00137F01">
      <w:pPr>
        <w:pStyle w:val="Standard"/>
        <w:jc w:val="center"/>
        <w:rPr>
          <w:b/>
          <w:szCs w:val="24"/>
        </w:rPr>
      </w:pPr>
      <w:r w:rsidRPr="00952826">
        <w:rPr>
          <w:b/>
          <w:szCs w:val="24"/>
        </w:rPr>
        <w:t xml:space="preserve">Izziņa ar saņemtajiem </w:t>
      </w:r>
      <w:r w:rsidR="00DF7F9C" w:rsidRPr="00952826">
        <w:rPr>
          <w:b/>
          <w:szCs w:val="24"/>
        </w:rPr>
        <w:t xml:space="preserve">LPIA </w:t>
      </w:r>
      <w:r w:rsidRPr="00952826">
        <w:rPr>
          <w:b/>
          <w:szCs w:val="24"/>
        </w:rPr>
        <w:t xml:space="preserve">komentāriem par Eiropas Savienības fondu 2021.–2027.gada plānošanas perioda </w:t>
      </w:r>
    </w:p>
    <w:p w14:paraId="73B12ACC" w14:textId="4C1C2FF5" w:rsidR="00137F01" w:rsidRPr="00952826" w:rsidRDefault="00000000" w:rsidP="00A57181">
      <w:pPr>
        <w:pStyle w:val="Standard"/>
        <w:jc w:val="center"/>
        <w:rPr>
          <w:b/>
          <w:szCs w:val="24"/>
        </w:rPr>
      </w:pPr>
      <w:sdt>
        <w:sdtPr>
          <w:rPr>
            <w:b/>
            <w:szCs w:val="24"/>
          </w:rPr>
          <w:id w:val="-1016078257"/>
          <w:placeholder>
            <w:docPart w:val="DefaultPlaceholder_-1854013437"/>
          </w:placeholder>
          <w:date w:fullDate="2024-03-28T00:00:00Z">
            <w:dateFormat w:val="dd.MM.yyyy"/>
            <w:lid w:val="lv-LV"/>
            <w:storeMappedDataAs w:val="dateTime"/>
            <w:calendar w:val="gregorian"/>
          </w:date>
        </w:sdtPr>
        <w:sdtContent>
          <w:r w:rsidR="002C36DA" w:rsidRPr="00952826">
            <w:rPr>
              <w:b/>
              <w:szCs w:val="24"/>
            </w:rPr>
            <w:t>28.03.2024</w:t>
          </w:r>
        </w:sdtContent>
      </w:sdt>
      <w:r w:rsidR="008B4943" w:rsidRPr="00952826">
        <w:rPr>
          <w:b/>
          <w:szCs w:val="24"/>
        </w:rPr>
        <w:t xml:space="preserve">. </w:t>
      </w:r>
      <w:r w:rsidR="00137F01" w:rsidRPr="00952826">
        <w:rPr>
          <w:b/>
          <w:szCs w:val="24"/>
        </w:rPr>
        <w:t xml:space="preserve">apakškomitejas sēdē izskatāmajiem </w:t>
      </w:r>
      <w:r w:rsidR="000F09A6" w:rsidRPr="00952826">
        <w:rPr>
          <w:b/>
          <w:szCs w:val="24"/>
        </w:rPr>
        <w:t xml:space="preserve">Izglītības un zinātnes </w:t>
      </w:r>
      <w:r w:rsidR="00A57181" w:rsidRPr="00952826">
        <w:rPr>
          <w:b/>
          <w:szCs w:val="24"/>
        </w:rPr>
        <w:t xml:space="preserve">ministrijas </w:t>
      </w:r>
      <w:r w:rsidR="000F09A6" w:rsidRPr="00952826">
        <w:rPr>
          <w:b/>
          <w:szCs w:val="24"/>
        </w:rPr>
        <w:t>6.1.1.5.pasākum</w:t>
      </w:r>
      <w:r w:rsidR="00DF7F9C" w:rsidRPr="00952826">
        <w:rPr>
          <w:b/>
          <w:szCs w:val="24"/>
        </w:rPr>
        <w:t>u</w:t>
      </w:r>
      <w:r w:rsidR="000F09A6" w:rsidRPr="00952826">
        <w:rPr>
          <w:b/>
          <w:szCs w:val="24"/>
        </w:rPr>
        <w:t xml:space="preserve"> “Nodarbināto prasmju paaugstināšana un atbalsts kvalifikācijas iegūšanai, atbalsts darbaspēka mācībām saskaņā ar uzņēmumu pieprasījumu” </w:t>
      </w:r>
    </w:p>
    <w:p w14:paraId="6EC3D236" w14:textId="6FC082C0" w:rsidR="00137F01" w:rsidRPr="00952826" w:rsidRDefault="00137F01" w:rsidP="00137F01">
      <w:pPr>
        <w:pStyle w:val="Standard"/>
        <w:shd w:val="clear" w:color="auto" w:fill="FFFFFF"/>
        <w:jc w:val="center"/>
        <w:rPr>
          <w:szCs w:val="24"/>
        </w:rPr>
      </w:pPr>
    </w:p>
    <w:tbl>
      <w:tblPr>
        <w:tblStyle w:val="TableGrid"/>
        <w:tblW w:w="14580" w:type="dxa"/>
        <w:tblInd w:w="-365" w:type="dxa"/>
        <w:tblLook w:val="04A0" w:firstRow="1" w:lastRow="0" w:firstColumn="1" w:lastColumn="0" w:noHBand="0" w:noVBand="1"/>
      </w:tblPr>
      <w:tblGrid>
        <w:gridCol w:w="508"/>
        <w:gridCol w:w="5806"/>
        <w:gridCol w:w="8266"/>
      </w:tblGrid>
      <w:tr w:rsidR="007639F2" w:rsidRPr="00952826" w14:paraId="1DC85C06" w14:textId="77777777" w:rsidTr="0A6CF6B3">
        <w:tc>
          <w:tcPr>
            <w:tcW w:w="508" w:type="dxa"/>
          </w:tcPr>
          <w:p w14:paraId="4BB141E3" w14:textId="76725B81" w:rsidR="007639F2" w:rsidRPr="00952826" w:rsidRDefault="007639F2" w:rsidP="00DF7F9C">
            <w:pPr>
              <w:pStyle w:val="Standard"/>
              <w:jc w:val="center"/>
              <w:rPr>
                <w:rFonts w:cs="Times New Roman"/>
                <w:b/>
                <w:bCs/>
                <w:sz w:val="22"/>
              </w:rPr>
            </w:pPr>
            <w:r w:rsidRPr="00952826">
              <w:rPr>
                <w:rFonts w:cs="Times New Roman"/>
                <w:b/>
                <w:bCs/>
                <w:sz w:val="22"/>
              </w:rPr>
              <w:t>Nr.</w:t>
            </w:r>
          </w:p>
        </w:tc>
        <w:tc>
          <w:tcPr>
            <w:tcW w:w="5806" w:type="dxa"/>
          </w:tcPr>
          <w:p w14:paraId="3BA660B7" w14:textId="427B9095" w:rsidR="007639F2" w:rsidRPr="00952826" w:rsidRDefault="007639F2" w:rsidP="00DF7F9C">
            <w:pPr>
              <w:pStyle w:val="Standard"/>
              <w:jc w:val="center"/>
              <w:rPr>
                <w:rFonts w:cs="Times New Roman"/>
                <w:b/>
                <w:bCs/>
                <w:sz w:val="22"/>
              </w:rPr>
            </w:pPr>
            <w:r w:rsidRPr="00952826">
              <w:rPr>
                <w:rFonts w:cs="Times New Roman"/>
                <w:b/>
                <w:bCs/>
                <w:sz w:val="22"/>
              </w:rPr>
              <w:t>LPIA komentārs</w:t>
            </w:r>
          </w:p>
        </w:tc>
        <w:tc>
          <w:tcPr>
            <w:tcW w:w="8266" w:type="dxa"/>
          </w:tcPr>
          <w:p w14:paraId="78D91156" w14:textId="403F571A" w:rsidR="007639F2" w:rsidRPr="00952826" w:rsidRDefault="00BE01E7" w:rsidP="00DF7F9C">
            <w:pPr>
              <w:pStyle w:val="Standard"/>
              <w:jc w:val="center"/>
              <w:rPr>
                <w:rFonts w:cs="Times New Roman"/>
                <w:b/>
                <w:bCs/>
                <w:sz w:val="22"/>
              </w:rPr>
            </w:pPr>
            <w:r>
              <w:rPr>
                <w:rFonts w:cs="Times New Roman"/>
                <w:b/>
                <w:bCs/>
                <w:sz w:val="22"/>
              </w:rPr>
              <w:t>IZM</w:t>
            </w:r>
            <w:r w:rsidR="007639F2" w:rsidRPr="00952826">
              <w:rPr>
                <w:rFonts w:cs="Times New Roman"/>
                <w:b/>
                <w:bCs/>
                <w:sz w:val="22"/>
              </w:rPr>
              <w:t xml:space="preserve"> viedoklis</w:t>
            </w:r>
          </w:p>
        </w:tc>
      </w:tr>
      <w:tr w:rsidR="007639F2" w:rsidRPr="00952826" w14:paraId="58464ACD" w14:textId="77777777" w:rsidTr="0A6CF6B3">
        <w:tc>
          <w:tcPr>
            <w:tcW w:w="508" w:type="dxa"/>
          </w:tcPr>
          <w:p w14:paraId="2AAD5086" w14:textId="77777777" w:rsidR="007639F2" w:rsidRPr="00952826" w:rsidRDefault="007639F2" w:rsidP="00DF7F9C">
            <w:pPr>
              <w:pStyle w:val="Standard"/>
              <w:numPr>
                <w:ilvl w:val="0"/>
                <w:numId w:val="15"/>
              </w:numPr>
              <w:jc w:val="center"/>
              <w:rPr>
                <w:rFonts w:cs="Times New Roman"/>
                <w:b/>
                <w:bCs/>
                <w:sz w:val="22"/>
              </w:rPr>
            </w:pPr>
          </w:p>
        </w:tc>
        <w:tc>
          <w:tcPr>
            <w:tcW w:w="5806" w:type="dxa"/>
          </w:tcPr>
          <w:p w14:paraId="1638172B" w14:textId="01D06203" w:rsidR="007639F2" w:rsidRPr="00952826" w:rsidRDefault="007639F2" w:rsidP="00DF7F9C">
            <w:pPr>
              <w:pStyle w:val="NormalWeb"/>
              <w:spacing w:before="0" w:beforeAutospacing="0" w:after="0" w:afterAutospacing="0"/>
              <w:jc w:val="both"/>
              <w:rPr>
                <w:sz w:val="22"/>
                <w:szCs w:val="22"/>
                <w:lang w:val="lv-LV"/>
              </w:rPr>
            </w:pPr>
            <w:r w:rsidRPr="00952826">
              <w:rPr>
                <w:sz w:val="22"/>
                <w:szCs w:val="22"/>
                <w:lang w:val="lv-LV"/>
              </w:rPr>
              <w:t xml:space="preserve">Programmas </w:t>
            </w:r>
            <w:r w:rsidRPr="00952826">
              <w:rPr>
                <w:b/>
                <w:bCs/>
                <w:sz w:val="22"/>
                <w:szCs w:val="22"/>
                <w:lang w:val="lv-LV"/>
              </w:rPr>
              <w:t>īstenošanas mērķauditorija ir nepamatoti sašaurināta</w:t>
            </w:r>
            <w:r w:rsidRPr="00952826">
              <w:rPr>
                <w:sz w:val="22"/>
                <w:szCs w:val="22"/>
                <w:lang w:val="lv-LV"/>
              </w:rPr>
              <w:t xml:space="preserve"> un neatbilst Eiropas Savienības postulātam par vienlīdzīgas izglītošanās iespējas nodrošināšanu visiem. Apspriešanai nodotā dokumenta mērķauditorija ir tikai jaunieši.</w:t>
            </w:r>
          </w:p>
          <w:p w14:paraId="0046C8DC" w14:textId="77777777" w:rsidR="007639F2" w:rsidRPr="00952826" w:rsidRDefault="007639F2" w:rsidP="00DF7F9C">
            <w:pPr>
              <w:pStyle w:val="NormalWeb"/>
              <w:spacing w:before="0" w:beforeAutospacing="0" w:after="0" w:afterAutospacing="0"/>
              <w:jc w:val="both"/>
              <w:rPr>
                <w:sz w:val="22"/>
                <w:szCs w:val="22"/>
                <w:shd w:val="clear" w:color="auto" w:fill="FFFFFF"/>
                <w:lang w:val="lv-LV"/>
              </w:rPr>
            </w:pPr>
            <w:r w:rsidRPr="00952826">
              <w:rPr>
                <w:b/>
                <w:bCs/>
                <w:sz w:val="22"/>
                <w:szCs w:val="22"/>
                <w:lang w:val="lv-LV"/>
              </w:rPr>
              <w:t>Aicinām paplašināt mērķauditoriju</w:t>
            </w:r>
            <w:r w:rsidRPr="00952826">
              <w:rPr>
                <w:sz w:val="22"/>
                <w:szCs w:val="22"/>
                <w:lang w:val="lv-LV"/>
              </w:rPr>
              <w:t xml:space="preserve">, projekta īstenošanu attiecinot arī uz personām vecuma grupā 50+, kas, ņemot vērā izteiktu Latvijas sabiedrības novecošanās tendenci, ieņem nozīmīgu daļu nodarbināto personu skaitā un sniedz būtisku ieguldījumu Latvijas iekšzemes kopprodukta apjoma veidošanā. Arī šī noteikumu projekta anotācijā ir kļauta atsauce uz </w:t>
            </w:r>
            <w:r w:rsidRPr="00952826">
              <w:rPr>
                <w:sz w:val="22"/>
                <w:szCs w:val="22"/>
                <w:shd w:val="clear" w:color="auto" w:fill="FFFFFF"/>
                <w:lang w:val="lv-LV"/>
              </w:rPr>
              <w:t>IAP2027 3.mērķi "Atbalsts ikviena izaugsmei" 3.3. rīcības virziena "Pieaugušo izglītības attīstība" 3.3.1. uzdevumam "Nodrošināt kvalitatīvu un pieejamu pieaugušo izglītības piedāvājumu". Šajā sakarā nav izprotama apspriešanai izvirzītā projekta mērķauditorijas attiecināšana tikai uz jauniešiem.</w:t>
            </w:r>
          </w:p>
          <w:p w14:paraId="644F3476" w14:textId="77777777" w:rsidR="007639F2" w:rsidRPr="00952826" w:rsidRDefault="007639F2" w:rsidP="00DF7F9C">
            <w:pPr>
              <w:pStyle w:val="NormalWeb"/>
              <w:spacing w:before="0" w:beforeAutospacing="0" w:after="0" w:afterAutospacing="0"/>
              <w:jc w:val="both"/>
              <w:rPr>
                <w:sz w:val="22"/>
                <w:szCs w:val="22"/>
                <w:shd w:val="clear" w:color="auto" w:fill="FFFFFF"/>
                <w:lang w:val="lv-LV"/>
              </w:rPr>
            </w:pPr>
          </w:p>
          <w:p w14:paraId="36945A71" w14:textId="00068283" w:rsidR="007639F2" w:rsidRPr="00952826" w:rsidRDefault="007639F2" w:rsidP="007F1558">
            <w:pPr>
              <w:suppressAutoHyphens w:val="0"/>
              <w:autoSpaceDN/>
              <w:contextualSpacing/>
              <w:textAlignment w:val="auto"/>
              <w:rPr>
                <w:rFonts w:cs="Times New Roman"/>
                <w:sz w:val="22"/>
              </w:rPr>
            </w:pPr>
            <w:r w:rsidRPr="00952826">
              <w:rPr>
                <w:rFonts w:cs="Times New Roman"/>
                <w:sz w:val="22"/>
              </w:rPr>
              <w:t>A) Vai pareizi saprotam, ka  projekta mērķa auditorija ir personas līdz neierobežotam vecumam, sākot no 17. gadu vecuma?</w:t>
            </w:r>
          </w:p>
          <w:p w14:paraId="66D14611" w14:textId="49C08D38" w:rsidR="007639F2" w:rsidRPr="00952826" w:rsidRDefault="007639F2" w:rsidP="007F1558">
            <w:pPr>
              <w:suppressAutoHyphens w:val="0"/>
              <w:autoSpaceDN/>
              <w:contextualSpacing/>
              <w:textAlignment w:val="auto"/>
              <w:rPr>
                <w:sz w:val="22"/>
              </w:rPr>
            </w:pPr>
            <w:r w:rsidRPr="00952826">
              <w:rPr>
                <w:rFonts w:cs="Times New Roman"/>
                <w:sz w:val="22"/>
              </w:rPr>
              <w:t xml:space="preserve">B) </w:t>
            </w:r>
            <w:r w:rsidRPr="00952826">
              <w:rPr>
                <w:sz w:val="22"/>
              </w:rPr>
              <w:t xml:space="preserve">Kāpēc projekta 7. punktā vienlaicīgi ir minētas personas ar zemāko vecuma slieksni no 17 un 18 gadu vecuma? </w:t>
            </w:r>
          </w:p>
          <w:p w14:paraId="7DDFD962" w14:textId="28E1989B" w:rsidR="007639F2" w:rsidRPr="00952826" w:rsidRDefault="007639F2" w:rsidP="00EB23B2">
            <w:pPr>
              <w:suppressAutoHyphens w:val="0"/>
              <w:autoSpaceDN/>
              <w:contextualSpacing/>
              <w:textAlignment w:val="auto"/>
              <w:rPr>
                <w:rFonts w:cs="Times New Roman"/>
                <w:sz w:val="22"/>
              </w:rPr>
            </w:pPr>
            <w:r w:rsidRPr="00952826">
              <w:rPr>
                <w:sz w:val="22"/>
              </w:rPr>
              <w:t>C) Kāpēc projektā, kas adresēts nodarbinātajiem, tā 7.1 punktā, kā mērķa grupa, ir iekļautas personas, kas nav nodarbinātas?</w:t>
            </w:r>
          </w:p>
        </w:tc>
        <w:tc>
          <w:tcPr>
            <w:tcW w:w="8266" w:type="dxa"/>
          </w:tcPr>
          <w:p w14:paraId="38844DCC" w14:textId="55DD498E" w:rsidR="00626661" w:rsidRDefault="34D51E57" w:rsidP="0A6CF6B3">
            <w:pPr>
              <w:widowControl/>
              <w:suppressAutoHyphens w:val="0"/>
              <w:jc w:val="both"/>
              <w:rPr>
                <w:rFonts w:eastAsia="Calibri" w:cstheme="minorBidi"/>
                <w:sz w:val="22"/>
              </w:rPr>
            </w:pPr>
            <w:r w:rsidRPr="0A6CF6B3">
              <w:rPr>
                <w:rFonts w:eastAsiaTheme="minorEastAsia" w:cstheme="minorBidi"/>
                <w:sz w:val="22"/>
                <w:lang w:val="lv"/>
              </w:rPr>
              <w:t xml:space="preserve">Nodrošinot lielāku pieaugušo izglītības  pasākumu savstarpējo papildinātību, ir precizēta 6.1.1.5. pasākuma mērķa grupa, </w:t>
            </w:r>
            <w:r w:rsidRPr="0A6CF6B3">
              <w:rPr>
                <w:rFonts w:eastAsiaTheme="minorEastAsia" w:cstheme="minorBidi"/>
                <w:sz w:val="22"/>
              </w:rPr>
              <w:t xml:space="preserve">attiecīgi kā mērķa grupa MK noteikumos ir noteiktas </w:t>
            </w:r>
            <w:r w:rsidRPr="0A6CF6B3">
              <w:rPr>
                <w:rFonts w:eastAsiaTheme="minorEastAsia" w:cstheme="minorBidi"/>
                <w:sz w:val="22"/>
                <w:lang w:val="lv"/>
              </w:rPr>
              <w:t xml:space="preserve">vismaz 18 gadus vecas personas </w:t>
            </w:r>
            <w:r w:rsidRPr="0A6CF6B3">
              <w:rPr>
                <w:rFonts w:eastAsiaTheme="minorEastAsia" w:cstheme="minorBidi"/>
                <w:i/>
                <w:iCs/>
                <w:sz w:val="22"/>
                <w:lang w:val="lv"/>
              </w:rPr>
              <w:t>(neierobežojot maksimālo vecuma slieksni)</w:t>
            </w:r>
            <w:r w:rsidRPr="0A6CF6B3">
              <w:rPr>
                <w:rFonts w:eastAsiaTheme="minorEastAsia" w:cstheme="minorBidi"/>
                <w:sz w:val="22"/>
                <w:lang w:val="lv"/>
              </w:rPr>
              <w:t>, kuru deklarētā dzīves vieta vai faktiskā darba vieta ir Kurzemes, Latgales, Vidzemes un Zemgales statistiskajā reģionā.</w:t>
            </w:r>
            <w:r w:rsidRPr="0A6CF6B3">
              <w:rPr>
                <w:rFonts w:eastAsiaTheme="minorEastAsia" w:cstheme="minorBidi"/>
                <w:sz w:val="22"/>
              </w:rPr>
              <w:t xml:space="preserve"> </w:t>
            </w:r>
          </w:p>
          <w:p w14:paraId="586DA745" w14:textId="77777777" w:rsidR="00626661" w:rsidRDefault="007639F2" w:rsidP="0A6CF6B3">
            <w:pPr>
              <w:widowControl/>
              <w:suppressAutoHyphens w:val="0"/>
              <w:jc w:val="both"/>
              <w:rPr>
                <w:rFonts w:eastAsia="Calibri" w:cstheme="minorBidi"/>
                <w:sz w:val="22"/>
              </w:rPr>
            </w:pPr>
            <w:r w:rsidRPr="0A6CF6B3">
              <w:rPr>
                <w:rFonts w:eastAsia="Calibri" w:cstheme="minorBidi"/>
                <w:sz w:val="22"/>
              </w:rPr>
              <w:t xml:space="preserve">Skaidrojam, </w:t>
            </w:r>
            <w:r w:rsidRPr="0A6CF6B3">
              <w:rPr>
                <w:rFonts w:eastAsia="Calibri" w:cs="Times New Roman"/>
                <w:kern w:val="0"/>
                <w:sz w:val="22"/>
              </w:rPr>
              <w:t>ka</w:t>
            </w:r>
            <w:r w:rsidR="00FD2AAB" w:rsidRPr="0A6CF6B3">
              <w:rPr>
                <w:rFonts w:eastAsia="Calibri" w:cs="Times New Roman"/>
                <w:kern w:val="0"/>
                <w:sz w:val="22"/>
              </w:rPr>
              <w:t xml:space="preserve"> atbilstoši Tai</w:t>
            </w:r>
            <w:r w:rsidR="00FD2AAB" w:rsidRPr="0A6CF6B3">
              <w:rPr>
                <w:sz w:val="22"/>
              </w:rPr>
              <w:t>snīgas pārkārtošanās teritoriālā plāna (TPTP)</w:t>
            </w:r>
            <w:r w:rsidR="00FD2AAB" w:rsidRPr="0A6CF6B3">
              <w:rPr>
                <w:rStyle w:val="FootnoteReference"/>
                <w:sz w:val="22"/>
              </w:rPr>
              <w:footnoteReference w:id="1"/>
            </w:r>
            <w:r w:rsidR="00FD2AAB" w:rsidRPr="0A6CF6B3">
              <w:rPr>
                <w:sz w:val="22"/>
              </w:rPr>
              <w:t xml:space="preserve">  nosacījumiem</w:t>
            </w:r>
            <w:r w:rsidRPr="0A6CF6B3">
              <w:rPr>
                <w:rFonts w:eastAsia="Calibri" w:cstheme="minorBidi"/>
                <w:sz w:val="22"/>
              </w:rPr>
              <w:t xml:space="preserve"> 6.1.1.5.pasākum</w:t>
            </w:r>
            <w:r w:rsidR="00FD2AAB" w:rsidRPr="0A6CF6B3">
              <w:rPr>
                <w:rFonts w:eastAsia="Calibri" w:cstheme="minorBidi"/>
                <w:sz w:val="22"/>
              </w:rPr>
              <w:t>ā atbalsts tiek paredzēts</w:t>
            </w:r>
            <w:r w:rsidR="00626661" w:rsidRPr="0A6CF6B3">
              <w:rPr>
                <w:rFonts w:eastAsia="Calibri" w:cstheme="minorBidi"/>
                <w:sz w:val="22"/>
              </w:rPr>
              <w:t>:</w:t>
            </w:r>
          </w:p>
          <w:p w14:paraId="25BD00FF" w14:textId="4ACC6284" w:rsidR="00FD2AAB" w:rsidRDefault="00FD2AAB" w:rsidP="00DF7F9C">
            <w:pPr>
              <w:widowControl/>
              <w:suppressAutoHyphens w:val="0"/>
              <w:jc w:val="both"/>
              <w:rPr>
                <w:rFonts w:eastAsia="Calibri" w:cstheme="minorBidi"/>
                <w:sz w:val="22"/>
              </w:rPr>
            </w:pPr>
            <w:r>
              <w:rPr>
                <w:rFonts w:eastAsia="Calibri" w:cstheme="minorBidi"/>
                <w:sz w:val="22"/>
              </w:rPr>
              <w:t xml:space="preserve">1) </w:t>
            </w:r>
            <w:r w:rsidR="00626661">
              <w:rPr>
                <w:rFonts w:eastAsia="Calibri" w:cstheme="minorBidi"/>
                <w:sz w:val="22"/>
              </w:rPr>
              <w:t xml:space="preserve"> </w:t>
            </w:r>
            <w:r w:rsidR="00626661" w:rsidRPr="00626661">
              <w:rPr>
                <w:rFonts w:eastAsia="Calibri" w:cstheme="minorBidi"/>
                <w:sz w:val="22"/>
              </w:rPr>
              <w:t xml:space="preserve">reģionos nodarbināto </w:t>
            </w:r>
            <w:r w:rsidR="00626661">
              <w:rPr>
                <w:rFonts w:eastAsia="Calibri" w:cstheme="minorBidi"/>
                <w:sz w:val="22"/>
              </w:rPr>
              <w:t xml:space="preserve">personu </w:t>
            </w:r>
            <w:r w:rsidR="00626661" w:rsidRPr="00626661">
              <w:rPr>
                <w:rFonts w:eastAsia="Calibri" w:cstheme="minorBidi"/>
                <w:sz w:val="22"/>
              </w:rPr>
              <w:t>profesionāl</w:t>
            </w:r>
            <w:r w:rsidR="00DE726A">
              <w:rPr>
                <w:rFonts w:eastAsia="Calibri" w:cstheme="minorBidi"/>
                <w:sz w:val="22"/>
              </w:rPr>
              <w:t>ā</w:t>
            </w:r>
            <w:r w:rsidR="007C3E19">
              <w:rPr>
                <w:rFonts w:eastAsia="Calibri" w:cstheme="minorBidi"/>
                <w:sz w:val="22"/>
              </w:rPr>
              <w:t>s</w:t>
            </w:r>
            <w:r w:rsidR="00626661" w:rsidRPr="00626661">
              <w:rPr>
                <w:rFonts w:eastAsia="Calibri" w:cstheme="minorBidi"/>
                <w:sz w:val="22"/>
              </w:rPr>
              <w:t xml:space="preserve"> pilnveides un pārkvalifikācijas</w:t>
            </w:r>
            <w:r w:rsidR="00DE726A">
              <w:rPr>
                <w:rFonts w:eastAsia="Calibri" w:cstheme="minorBidi"/>
                <w:sz w:val="22"/>
              </w:rPr>
              <w:t xml:space="preserve"> mācībām</w:t>
            </w:r>
            <w:r w:rsidR="007C3E19">
              <w:rPr>
                <w:rFonts w:eastAsia="Calibri" w:cstheme="minorBidi"/>
                <w:sz w:val="22"/>
              </w:rPr>
              <w:t>;</w:t>
            </w:r>
          </w:p>
          <w:p w14:paraId="6A93945F" w14:textId="4EB9BE1E" w:rsidR="007C3E19" w:rsidRDefault="007C3E19" w:rsidP="0A6CF6B3">
            <w:pPr>
              <w:widowControl/>
              <w:jc w:val="both"/>
              <w:rPr>
                <w:rFonts w:eastAsia="Calibri" w:cstheme="minorBidi"/>
                <w:sz w:val="22"/>
                <w:lang w:val="lv"/>
              </w:rPr>
            </w:pPr>
            <w:r w:rsidRPr="0A6CF6B3">
              <w:rPr>
                <w:rFonts w:eastAsia="Calibri" w:cstheme="minorBidi"/>
                <w:sz w:val="22"/>
              </w:rPr>
              <w:t>2) nozarēm nepieciešamo jauno speciālistu sagatavošanai, t.i. mācībām profesionālās kvalifikācijas ieguvei 1-2 gadu laikā</w:t>
            </w:r>
            <w:r w:rsidRPr="0A6CF6B3">
              <w:rPr>
                <w:rFonts w:eastAsiaTheme="minorEastAsia" w:cstheme="minorBidi"/>
                <w:sz w:val="22"/>
              </w:rPr>
              <w:t>.</w:t>
            </w:r>
            <w:r w:rsidR="7B259F54" w:rsidRPr="0A6CF6B3">
              <w:rPr>
                <w:rFonts w:eastAsiaTheme="minorEastAsia" w:cstheme="minorBidi"/>
                <w:sz w:val="22"/>
                <w:lang w:val="lv"/>
              </w:rPr>
              <w:t xml:space="preserve"> </w:t>
            </w:r>
          </w:p>
          <w:p w14:paraId="284CC484" w14:textId="54F6A2F3" w:rsidR="00E3536F" w:rsidRPr="00952826" w:rsidRDefault="00984550" w:rsidP="0A6CF6B3">
            <w:pPr>
              <w:widowControl/>
              <w:suppressAutoHyphens w:val="0"/>
              <w:spacing w:after="120"/>
              <w:jc w:val="both"/>
              <w:rPr>
                <w:rFonts w:eastAsia="Calibri" w:cstheme="minorBidi"/>
                <w:sz w:val="22"/>
              </w:rPr>
            </w:pPr>
            <w:r w:rsidRPr="0A6CF6B3">
              <w:rPr>
                <w:rFonts w:eastAsiaTheme="minorEastAsia" w:cstheme="minorBidi"/>
                <w:sz w:val="22"/>
              </w:rPr>
              <w:t>Turklāt mērķa grup</w:t>
            </w:r>
            <w:r w:rsidR="1400B585" w:rsidRPr="0A6CF6B3">
              <w:rPr>
                <w:rFonts w:eastAsiaTheme="minorEastAsia" w:cstheme="minorBidi"/>
                <w:sz w:val="22"/>
              </w:rPr>
              <w:t xml:space="preserve">as personām, </w:t>
            </w:r>
            <w:r w:rsidRPr="0A6CF6B3">
              <w:rPr>
                <w:rFonts w:eastAsiaTheme="minorEastAsia" w:cstheme="minorBidi"/>
                <w:sz w:val="22"/>
              </w:rPr>
              <w:t xml:space="preserve">ievērojot </w:t>
            </w:r>
            <w:r w:rsidRPr="0A6CF6B3">
              <w:rPr>
                <w:rFonts w:eastAsia="Calibri" w:cstheme="minorBidi"/>
                <w:i/>
                <w:iCs/>
                <w:sz w:val="22"/>
              </w:rPr>
              <w:t xml:space="preserve">to esošo izglītības līmeni, </w:t>
            </w:r>
            <w:r w:rsidR="74F0476E" w:rsidRPr="0A6CF6B3">
              <w:rPr>
                <w:rFonts w:eastAsia="Calibri" w:cstheme="minorBidi"/>
                <w:i/>
                <w:iCs/>
                <w:sz w:val="22"/>
              </w:rPr>
              <w:t xml:space="preserve">sociālo stāvokli, </w:t>
            </w:r>
            <w:r w:rsidRPr="0A6CF6B3">
              <w:rPr>
                <w:rFonts w:eastAsia="Calibri" w:cstheme="minorBidi"/>
                <w:i/>
                <w:iCs/>
                <w:sz w:val="22"/>
              </w:rPr>
              <w:t>darba pieredzi, kā arī darba attīstības vai maiņas vajadzības</w:t>
            </w:r>
            <w:r w:rsidR="0C78DEF2" w:rsidRPr="0A6CF6B3">
              <w:rPr>
                <w:rFonts w:eastAsia="Calibri" w:cstheme="minorBidi"/>
                <w:i/>
                <w:iCs/>
                <w:sz w:val="22"/>
              </w:rPr>
              <w:t>,</w:t>
            </w:r>
            <w:r w:rsidRPr="0A6CF6B3">
              <w:rPr>
                <w:rFonts w:eastAsia="Calibri" w:cstheme="minorBidi"/>
                <w:sz w:val="22"/>
              </w:rPr>
              <w:t xml:space="preserve"> tiek </w:t>
            </w:r>
            <w:r w:rsidR="6A95A427" w:rsidRPr="0A6CF6B3">
              <w:rPr>
                <w:rFonts w:eastAsia="Calibri" w:cstheme="minorBidi"/>
                <w:sz w:val="22"/>
              </w:rPr>
              <w:t xml:space="preserve">plānoti un </w:t>
            </w:r>
            <w:r w:rsidRPr="0A6CF6B3">
              <w:rPr>
                <w:rFonts w:eastAsia="Calibri" w:cstheme="minorBidi"/>
                <w:sz w:val="22"/>
              </w:rPr>
              <w:t>paredzēti arī pieejamie mācību un papildu atbalsta pasākumi, kas būs tiem atbilstošākie, ļaujot pielāgoties reģionu ekonomikas zaļās pārkārtošanās rezultātā radītajām darba tirgus vajadzībām.</w:t>
            </w:r>
          </w:p>
          <w:p w14:paraId="066BF2FD" w14:textId="682E9EA7" w:rsidR="007639F2" w:rsidRPr="00952826" w:rsidRDefault="007639F2" w:rsidP="0A6CF6B3">
            <w:pPr>
              <w:widowControl/>
              <w:suppressAutoHyphens w:val="0"/>
              <w:spacing w:after="120"/>
              <w:jc w:val="both"/>
              <w:rPr>
                <w:rFonts w:eastAsia="Calibri" w:cstheme="minorBidi"/>
                <w:sz w:val="22"/>
              </w:rPr>
            </w:pPr>
            <w:r w:rsidRPr="0A6CF6B3">
              <w:rPr>
                <w:rFonts w:eastAsia="Calibri" w:cstheme="minorBidi"/>
                <w:sz w:val="22"/>
              </w:rPr>
              <w:t xml:space="preserve">A) </w:t>
            </w:r>
            <w:r w:rsidR="00E3536F" w:rsidRPr="0A6CF6B3">
              <w:rPr>
                <w:rFonts w:eastAsia="Calibri" w:cstheme="minorBidi"/>
                <w:sz w:val="22"/>
              </w:rPr>
              <w:t xml:space="preserve">un B) </w:t>
            </w:r>
            <w:r w:rsidR="00E3536F" w:rsidRPr="0A6CF6B3">
              <w:rPr>
                <w:sz w:val="22"/>
              </w:rPr>
              <w:t>Precizēts personu zemākais vecuma slieksni</w:t>
            </w:r>
            <w:r w:rsidR="22AEBF2C" w:rsidRPr="0A6CF6B3">
              <w:rPr>
                <w:sz w:val="22"/>
              </w:rPr>
              <w:t>s</w:t>
            </w:r>
            <w:r w:rsidR="00E3536F" w:rsidRPr="0A6CF6B3">
              <w:rPr>
                <w:sz w:val="22"/>
              </w:rPr>
              <w:t>, to nosakot 1</w:t>
            </w:r>
            <w:r w:rsidR="6B111EB9" w:rsidRPr="0A6CF6B3">
              <w:rPr>
                <w:sz w:val="22"/>
              </w:rPr>
              <w:t>8</w:t>
            </w:r>
            <w:r w:rsidR="00E3536F" w:rsidRPr="0A6CF6B3">
              <w:rPr>
                <w:sz w:val="22"/>
              </w:rPr>
              <w:t xml:space="preserve"> gadi</w:t>
            </w:r>
            <w:r w:rsidR="49D48479" w:rsidRPr="0A6CF6B3">
              <w:rPr>
                <w:sz w:val="22"/>
              </w:rPr>
              <w:t xml:space="preserve"> un ir</w:t>
            </w:r>
            <w:r w:rsidRPr="0A6CF6B3">
              <w:rPr>
                <w:rFonts w:eastAsia="Calibri" w:cstheme="minorBidi"/>
                <w:sz w:val="22"/>
              </w:rPr>
              <w:t xml:space="preserve"> noteikts tikai minimālais vecuma slieksnis, sākot no kāda </w:t>
            </w:r>
            <w:r w:rsidR="3C587D48" w:rsidRPr="0A6CF6B3">
              <w:rPr>
                <w:rFonts w:eastAsia="Calibri" w:cstheme="minorBidi"/>
                <w:sz w:val="22"/>
              </w:rPr>
              <w:t>mērķa grupas personas</w:t>
            </w:r>
            <w:r w:rsidRPr="0A6CF6B3">
              <w:rPr>
                <w:rFonts w:eastAsia="Calibri" w:cstheme="minorBidi"/>
                <w:sz w:val="22"/>
              </w:rPr>
              <w:t xml:space="preserve"> var </w:t>
            </w:r>
            <w:r w:rsidR="00E3536F" w:rsidRPr="0A6CF6B3">
              <w:rPr>
                <w:rFonts w:eastAsia="Calibri" w:cstheme="minorBidi"/>
                <w:sz w:val="22"/>
              </w:rPr>
              <w:t>saņemt</w:t>
            </w:r>
            <w:r w:rsidRPr="0A6CF6B3">
              <w:rPr>
                <w:rFonts w:eastAsia="Calibri" w:cstheme="minorBidi"/>
                <w:sz w:val="22"/>
              </w:rPr>
              <w:t xml:space="preserve"> atbalstu 6.1.1.5.pasākumā.</w:t>
            </w:r>
          </w:p>
          <w:p w14:paraId="24CDD51F" w14:textId="73608122" w:rsidR="00650B8B" w:rsidRPr="00952826" w:rsidRDefault="630A4B97" w:rsidP="0A6CF6B3">
            <w:pPr>
              <w:jc w:val="both"/>
              <w:rPr>
                <w:rFonts w:eastAsiaTheme="minorEastAsia" w:cstheme="minorBidi"/>
                <w:sz w:val="22"/>
                <w:lang w:val="lv"/>
              </w:rPr>
            </w:pPr>
            <w:r w:rsidRPr="0A6CF6B3">
              <w:rPr>
                <w:rFonts w:eastAsiaTheme="minorEastAsia" w:cstheme="minorBidi"/>
                <w:sz w:val="22"/>
                <w:lang w:val="lv"/>
              </w:rPr>
              <w:t xml:space="preserve">Vienlaikus MK noteikumu projetkā tiek noteikts, ka mērķa grupas personas vecumā līdz 29 gadiem, kuras nemācās un nav nodarbinātas vai ir nodarbinātas un ar zemu izglītības līmeni sākotnēji saņem atbalstu darba tirgus prasībām un vajadzībām atbilstošas profesionālās kvalifikācijas ieguvei </w:t>
            </w:r>
            <w:r w:rsidRPr="0A6CF6B3">
              <w:rPr>
                <w:rFonts w:eastAsiaTheme="minorEastAsia" w:cstheme="minorBidi"/>
                <w:sz w:val="22"/>
              </w:rPr>
              <w:t>darba vidē balstītu mācību veidā uzņēmumā un pie amata meistara</w:t>
            </w:r>
            <w:r w:rsidRPr="0A6CF6B3">
              <w:rPr>
                <w:rFonts w:eastAsiaTheme="minorEastAsia" w:cstheme="minorBidi"/>
                <w:sz w:val="22"/>
                <w:lang w:val="lv"/>
              </w:rPr>
              <w:t xml:space="preserve"> vai </w:t>
            </w:r>
            <w:r w:rsidR="478EF5F4" w:rsidRPr="0A6CF6B3">
              <w:rPr>
                <w:rFonts w:eastAsiaTheme="minorEastAsia" w:cstheme="minorBidi"/>
                <w:sz w:val="22"/>
              </w:rPr>
              <w:t>var saņemt atbalstu ārpus formālās izglītības sistēmas apgūtās profesionālās kompetences</w:t>
            </w:r>
            <w:r w:rsidR="478EF5F4" w:rsidRPr="0A6CF6B3">
              <w:rPr>
                <w:rFonts w:eastAsiaTheme="minorEastAsia" w:cstheme="minorBidi"/>
                <w:sz w:val="22"/>
                <w:lang w:val="lv"/>
              </w:rPr>
              <w:t xml:space="preserve"> </w:t>
            </w:r>
            <w:r w:rsidRPr="0A6CF6B3">
              <w:rPr>
                <w:rFonts w:eastAsiaTheme="minorEastAsia" w:cstheme="minorBidi"/>
                <w:sz w:val="22"/>
                <w:lang w:val="lv"/>
              </w:rPr>
              <w:t>atzīšanai, kā arī var saņemt atbalstu modulārās profesionālās izglītības programmas moduļa vai moduļu kopas apguvei, ja izglītības iestāde ir izstrādājusi individuālu plānu. Savukārt mērķa grupas personām, kuras ir nodarbinātas personas un ar darba tirgum atbilstošu izglītības līmeni primāri tiek sniegts atbalsts darba tirgus prasībām atbilstošu sistematizētu</w:t>
            </w:r>
            <w:r w:rsidR="69DCA4E2" w:rsidRPr="0A6CF6B3">
              <w:rPr>
                <w:rFonts w:eastAsiaTheme="minorEastAsia" w:cstheme="minorBidi"/>
                <w:sz w:val="22"/>
                <w:lang w:val="lv"/>
              </w:rPr>
              <w:t xml:space="preserve"> </w:t>
            </w:r>
            <w:r w:rsidRPr="0A6CF6B3">
              <w:rPr>
                <w:rFonts w:eastAsiaTheme="minorEastAsia" w:cstheme="minorBidi"/>
                <w:sz w:val="22"/>
                <w:lang w:val="lv"/>
              </w:rPr>
              <w:t>pofesionālo zināšanu un prasmju apguvei un pilnveidei savā profesijā.</w:t>
            </w:r>
          </w:p>
          <w:p w14:paraId="71068108" w14:textId="0ECA2208" w:rsidR="00650B8B" w:rsidRPr="00952826" w:rsidRDefault="00650B8B" w:rsidP="0A6CF6B3">
            <w:pPr>
              <w:pStyle w:val="Standard"/>
              <w:jc w:val="both"/>
              <w:rPr>
                <w:sz w:val="22"/>
              </w:rPr>
            </w:pPr>
          </w:p>
          <w:p w14:paraId="7CC90FE1" w14:textId="16B59300" w:rsidR="000655F6" w:rsidRPr="00952826" w:rsidRDefault="007639F2" w:rsidP="0A6CF6B3">
            <w:pPr>
              <w:widowControl/>
              <w:suppressAutoHyphens w:val="0"/>
              <w:spacing w:after="120"/>
              <w:jc w:val="both"/>
              <w:rPr>
                <w:rFonts w:eastAsia="Times New Roman" w:cs="Times New Roman"/>
                <w:sz w:val="28"/>
                <w:szCs w:val="28"/>
                <w:lang w:val="lv"/>
              </w:rPr>
            </w:pPr>
            <w:r w:rsidRPr="0A6CF6B3">
              <w:rPr>
                <w:rFonts w:eastAsia="Calibri" w:cstheme="minorBidi"/>
                <w:sz w:val="22"/>
              </w:rPr>
              <w:lastRenderedPageBreak/>
              <w:t xml:space="preserve">C) </w:t>
            </w:r>
            <w:r w:rsidR="0885F7AB" w:rsidRPr="0A6CF6B3">
              <w:rPr>
                <w:rFonts w:eastAsiaTheme="minorEastAsia" w:cstheme="minorBidi"/>
                <w:sz w:val="22"/>
                <w:lang w:val="lv"/>
              </w:rPr>
              <w:t xml:space="preserve">Reģioniem nepieicešamo jauno speciālistu nodrošināšanai jāizmanto ikviens reģiona iedzīvotājs, </w:t>
            </w:r>
            <w:r w:rsidR="17F5C9AD" w:rsidRPr="0A6CF6B3">
              <w:rPr>
                <w:rFonts w:eastAsiaTheme="minorEastAsia" w:cstheme="minorBidi"/>
                <w:sz w:val="22"/>
                <w:lang w:val="lv"/>
              </w:rPr>
              <w:t>attiecīgi p</w:t>
            </w:r>
            <w:r w:rsidR="17F5C9AD" w:rsidRPr="0A6CF6B3">
              <w:rPr>
                <w:rFonts w:eastAsia="Calibri" w:cstheme="minorBidi"/>
                <w:sz w:val="22"/>
              </w:rPr>
              <w:t xml:space="preserve">asākuma mērķa grupā tiek iekļautas </w:t>
            </w:r>
            <w:r w:rsidR="0885F7AB" w:rsidRPr="0A6CF6B3">
              <w:rPr>
                <w:rFonts w:eastAsiaTheme="minorEastAsia" w:cstheme="minorBidi"/>
                <w:sz w:val="22"/>
                <w:lang w:val="lv"/>
              </w:rPr>
              <w:t>arī personas vecumā līdz 29 gadiem (ieskaitot), kuras nemācās un nav nodarbinātas.</w:t>
            </w:r>
          </w:p>
          <w:p w14:paraId="0FA388B4" w14:textId="4EC99DD5" w:rsidR="000655F6" w:rsidRPr="00952826" w:rsidRDefault="08E4E2F2" w:rsidP="0A6CF6B3">
            <w:pPr>
              <w:widowControl/>
              <w:suppressAutoHyphens w:val="0"/>
              <w:jc w:val="both"/>
              <w:rPr>
                <w:rFonts w:eastAsia="Calibri" w:cstheme="minorBidi"/>
                <w:sz w:val="22"/>
              </w:rPr>
            </w:pPr>
            <w:r w:rsidRPr="0A6CF6B3">
              <w:rPr>
                <w:rFonts w:eastAsia="Calibri" w:cstheme="minorBidi"/>
                <w:sz w:val="22"/>
              </w:rPr>
              <w:t xml:space="preserve">Turklāt </w:t>
            </w:r>
            <w:r w:rsidR="007639F2" w:rsidRPr="0A6CF6B3">
              <w:rPr>
                <w:rFonts w:eastAsia="Calibri" w:cstheme="minorBidi"/>
                <w:sz w:val="22"/>
              </w:rPr>
              <w:t xml:space="preserve">6.1.1.5.pasākuma mērķis ir  reģiona iedzīvotāju prasmju paaugstināšana un atbalsts profesionālās kvalifikācijas iegūšanai, lai pielāgotos ekonomikas zaļās pārkārtošanās rezultātā radītajām darba tirgus vajadzībām, kā arī pārejas uz </w:t>
            </w:r>
            <w:r w:rsidR="00F21147" w:rsidRPr="0A6CF6B3">
              <w:rPr>
                <w:rFonts w:eastAsia="Calibri" w:cstheme="minorBidi"/>
                <w:sz w:val="22"/>
              </w:rPr>
              <w:t>klimatneitrālu</w:t>
            </w:r>
            <w:r w:rsidR="007639F2" w:rsidRPr="0A6CF6B3">
              <w:rPr>
                <w:rFonts w:eastAsia="Calibri" w:cstheme="minorBidi"/>
                <w:sz w:val="22"/>
              </w:rPr>
              <w:t xml:space="preserve"> ekonomiku visvairāk skarto reģionu ekonomiskās transformācijas virzieniem atbilstošu speciālistu sagatavošana īsā cikla izglītības programmās, tai skaitā darba vidē balstītu mācību veidā.</w:t>
            </w:r>
          </w:p>
        </w:tc>
      </w:tr>
      <w:tr w:rsidR="007639F2" w:rsidRPr="00952826" w14:paraId="6F122A11" w14:textId="77777777" w:rsidTr="0A6CF6B3">
        <w:tc>
          <w:tcPr>
            <w:tcW w:w="508" w:type="dxa"/>
          </w:tcPr>
          <w:p w14:paraId="3322059D" w14:textId="77777777" w:rsidR="007639F2" w:rsidRPr="00952826" w:rsidRDefault="007639F2" w:rsidP="00DF7F9C">
            <w:pPr>
              <w:pStyle w:val="Standard"/>
              <w:numPr>
                <w:ilvl w:val="0"/>
                <w:numId w:val="15"/>
              </w:numPr>
              <w:jc w:val="center"/>
              <w:rPr>
                <w:rFonts w:cs="Times New Roman"/>
                <w:b/>
                <w:bCs/>
                <w:sz w:val="22"/>
              </w:rPr>
            </w:pPr>
          </w:p>
        </w:tc>
        <w:tc>
          <w:tcPr>
            <w:tcW w:w="5806" w:type="dxa"/>
          </w:tcPr>
          <w:p w14:paraId="300B10CD" w14:textId="2C029D61" w:rsidR="007639F2" w:rsidRPr="00952826" w:rsidRDefault="007639F2" w:rsidP="00DF7F9C">
            <w:pPr>
              <w:pStyle w:val="NormalWeb"/>
              <w:spacing w:before="0" w:beforeAutospacing="0" w:after="0" w:afterAutospacing="0"/>
              <w:jc w:val="both"/>
              <w:rPr>
                <w:sz w:val="22"/>
                <w:szCs w:val="22"/>
                <w:lang w:val="lv-LV"/>
              </w:rPr>
            </w:pPr>
            <w:r w:rsidRPr="00952826">
              <w:rPr>
                <w:sz w:val="22"/>
                <w:szCs w:val="22"/>
                <w:lang w:val="lv-LV"/>
              </w:rPr>
              <w:t xml:space="preserve">Kā projekta īstenotāji ir norādīts </w:t>
            </w:r>
            <w:r w:rsidRPr="00952826">
              <w:rPr>
                <w:b/>
                <w:bCs/>
                <w:sz w:val="22"/>
                <w:szCs w:val="22"/>
                <w:lang w:val="lv-LV"/>
              </w:rPr>
              <w:t>nepamatoti šaurs izglītības iestāžu loks</w:t>
            </w:r>
            <w:r w:rsidRPr="00952826">
              <w:rPr>
                <w:sz w:val="22"/>
                <w:szCs w:val="22"/>
                <w:lang w:val="lv-LV"/>
              </w:rPr>
              <w:t xml:space="preserve"> – tikai augstskolas un PIKC. Programmas īstenotāju ierobežošana deformē izpratni par taisnīgas konkurences nepieciešamību visa veida Latvijas izglītības iestāžu starpā, radot privilēģijas augstskolām un PIKC.</w:t>
            </w:r>
          </w:p>
          <w:p w14:paraId="339052CD" w14:textId="77777777" w:rsidR="007639F2" w:rsidRPr="00952826" w:rsidRDefault="007639F2" w:rsidP="00DF7F9C">
            <w:pPr>
              <w:pStyle w:val="NormalWeb"/>
              <w:spacing w:before="0" w:beforeAutospacing="0" w:after="0" w:afterAutospacing="0"/>
              <w:jc w:val="both"/>
              <w:rPr>
                <w:sz w:val="22"/>
                <w:szCs w:val="22"/>
                <w:lang w:val="lv-LV"/>
              </w:rPr>
            </w:pPr>
            <w:r w:rsidRPr="00952826">
              <w:rPr>
                <w:b/>
                <w:bCs/>
                <w:sz w:val="22"/>
                <w:szCs w:val="22"/>
                <w:lang w:val="lv-LV"/>
              </w:rPr>
              <w:t>Aicinām projekta īstenotāju lokā iekļaut arī neformālās izglītības iestādes</w:t>
            </w:r>
            <w:r w:rsidRPr="00952826">
              <w:rPr>
                <w:sz w:val="22"/>
                <w:szCs w:val="22"/>
                <w:lang w:val="lv-LV"/>
              </w:rPr>
              <w:t>. Šī brīža tendences liecina, ka nodarbinātības vecumā esošā Latvijas sabiedrības daļa savu kvalifikācijas uzturēšanu un paaugstināšanu aktīvi veic arī neformālās izglītības iestādēs. Šo izglītības iestāžu izstumšana no projekta īstenotāju skaita ievērojami samazinās Latvijas iedzīvotāju spēju efektīvi izmantot šī projekta līdzekļus, jo neformālās izglītības iestāžu tīkls:</w:t>
            </w:r>
          </w:p>
          <w:p w14:paraId="42C56381" w14:textId="77777777" w:rsidR="007639F2" w:rsidRPr="00952826" w:rsidRDefault="007639F2" w:rsidP="00DF7F9C">
            <w:pPr>
              <w:pStyle w:val="NormalWeb"/>
              <w:numPr>
                <w:ilvl w:val="0"/>
                <w:numId w:val="18"/>
              </w:numPr>
              <w:spacing w:before="0" w:beforeAutospacing="0" w:after="0" w:afterAutospacing="0"/>
              <w:jc w:val="both"/>
              <w:rPr>
                <w:sz w:val="22"/>
                <w:szCs w:val="22"/>
                <w:lang w:val="lv-LV"/>
              </w:rPr>
            </w:pPr>
            <w:r w:rsidRPr="00952826">
              <w:rPr>
                <w:sz w:val="22"/>
                <w:szCs w:val="22"/>
                <w:lang w:val="lv-LV"/>
              </w:rPr>
              <w:t>nodrošina izglītības programmu pieejamību vienmērīgi visos Latvijas reģionos, ne tikai valstspilsētās;</w:t>
            </w:r>
          </w:p>
          <w:p w14:paraId="5A6B62CC" w14:textId="596DAD3F" w:rsidR="007639F2" w:rsidRPr="00952826" w:rsidRDefault="007639F2" w:rsidP="00DF7F9C">
            <w:pPr>
              <w:pStyle w:val="NormalWeb"/>
              <w:numPr>
                <w:ilvl w:val="0"/>
                <w:numId w:val="18"/>
              </w:numPr>
              <w:spacing w:before="0" w:beforeAutospacing="0" w:after="0" w:afterAutospacing="0"/>
              <w:jc w:val="both"/>
              <w:rPr>
                <w:sz w:val="22"/>
                <w:szCs w:val="22"/>
                <w:lang w:val="lv-LV"/>
              </w:rPr>
            </w:pPr>
            <w:r w:rsidRPr="00952826">
              <w:rPr>
                <w:sz w:val="22"/>
                <w:szCs w:val="22"/>
                <w:lang w:val="lv-LV"/>
              </w:rPr>
              <w:t>izglītības procesā iesaista visu vecumu grupu iedzīvotājus, ne tikai jauniešus, kuri dodas studēt augstskolās.</w:t>
            </w:r>
          </w:p>
        </w:tc>
        <w:tc>
          <w:tcPr>
            <w:tcW w:w="8266" w:type="dxa"/>
          </w:tcPr>
          <w:p w14:paraId="1D48B9B1" w14:textId="6B0C5FBD" w:rsidR="00D44388" w:rsidRPr="00952826" w:rsidRDefault="007639F2" w:rsidP="0A6CF6B3">
            <w:pPr>
              <w:pStyle w:val="Standard"/>
              <w:jc w:val="both"/>
              <w:rPr>
                <w:sz w:val="22"/>
              </w:rPr>
            </w:pPr>
            <w:r w:rsidRPr="0A6CF6B3">
              <w:rPr>
                <w:sz w:val="22"/>
              </w:rPr>
              <w:t xml:space="preserve">Skaidrojam, ka 6.1.1.5.pasākumā </w:t>
            </w:r>
            <w:r w:rsidR="00D44388" w:rsidRPr="0A6CF6B3">
              <w:rPr>
                <w:sz w:val="22"/>
              </w:rPr>
              <w:t xml:space="preserve">mācības varēs īstenot jebkura izglītības iestāde </w:t>
            </w:r>
            <w:r w:rsidR="00D44388" w:rsidRPr="0A6CF6B3">
              <w:rPr>
                <w:i/>
                <w:iCs/>
                <w:sz w:val="22"/>
              </w:rPr>
              <w:t>(tostarp neformālās izglītības iestādes),</w:t>
            </w:r>
            <w:r w:rsidR="00D44388" w:rsidRPr="0A6CF6B3">
              <w:rPr>
                <w:sz w:val="22"/>
              </w:rPr>
              <w:t xml:space="preserve"> kura varēs piedāvāt pieprasīto programmu, un ja izpildīs MK noteikumu </w:t>
            </w:r>
            <w:r w:rsidR="1249253E" w:rsidRPr="0A6CF6B3">
              <w:rPr>
                <w:sz w:val="22"/>
              </w:rPr>
              <w:t>20</w:t>
            </w:r>
            <w:r w:rsidR="00D44388" w:rsidRPr="0A6CF6B3">
              <w:rPr>
                <w:sz w:val="22"/>
              </w:rPr>
              <w:t xml:space="preserve">. punktā noteiktos nosacījumus, kas jāņem vērā finansējuma saņēmējam – VIAA, izvērtējot potenciālos sadarbības partnerus un  mācību īstenotājus, primāri attiecībā uz kvalitatīvu mācību nodrošināšanu. </w:t>
            </w:r>
          </w:p>
          <w:p w14:paraId="6A68C598" w14:textId="0CEB3CCC" w:rsidR="00B46FCD" w:rsidRDefault="00D44388" w:rsidP="0A6CF6B3">
            <w:pPr>
              <w:pStyle w:val="Standard"/>
              <w:spacing w:after="120"/>
              <w:jc w:val="both"/>
              <w:rPr>
                <w:sz w:val="22"/>
              </w:rPr>
            </w:pPr>
            <w:r w:rsidRPr="0A6CF6B3">
              <w:rPr>
                <w:sz w:val="22"/>
              </w:rPr>
              <w:t xml:space="preserve">Attiecīgi apliecinām, ka </w:t>
            </w:r>
            <w:r w:rsidR="002D5D73" w:rsidRPr="0A6CF6B3">
              <w:rPr>
                <w:sz w:val="22"/>
              </w:rPr>
              <w:t>mācību īstenotāju</w:t>
            </w:r>
            <w:r w:rsidRPr="0A6CF6B3">
              <w:rPr>
                <w:sz w:val="22"/>
              </w:rPr>
              <w:t xml:space="preserve"> lok</w:t>
            </w:r>
            <w:r w:rsidR="002D5D73" w:rsidRPr="0A6CF6B3">
              <w:rPr>
                <w:sz w:val="22"/>
              </w:rPr>
              <w:t>s nav sašaurināts</w:t>
            </w:r>
            <w:r w:rsidRPr="0A6CF6B3">
              <w:rPr>
                <w:sz w:val="22"/>
              </w:rPr>
              <w:t xml:space="preserve"> tikai u</w:t>
            </w:r>
            <w:r w:rsidR="002D5D73" w:rsidRPr="0A6CF6B3">
              <w:rPr>
                <w:sz w:val="22"/>
              </w:rPr>
              <w:t>z</w:t>
            </w:r>
            <w:r w:rsidRPr="0A6CF6B3">
              <w:rPr>
                <w:sz w:val="22"/>
              </w:rPr>
              <w:t xml:space="preserve"> PIKC vai augstskolām</w:t>
            </w:r>
            <w:r w:rsidR="002D5D73" w:rsidRPr="0A6CF6B3">
              <w:rPr>
                <w:sz w:val="22"/>
              </w:rPr>
              <w:t>. Atbilstoši MK noteikumu 1</w:t>
            </w:r>
            <w:r w:rsidR="5FD29794" w:rsidRPr="0A6CF6B3">
              <w:rPr>
                <w:sz w:val="22"/>
              </w:rPr>
              <w:t>5</w:t>
            </w:r>
            <w:r w:rsidR="002D5D73" w:rsidRPr="0A6CF6B3">
              <w:rPr>
                <w:sz w:val="22"/>
              </w:rPr>
              <w:t xml:space="preserve">.1.apakšpuntam kā </w:t>
            </w:r>
            <w:r w:rsidR="007639F2" w:rsidRPr="0A6CF6B3">
              <w:rPr>
                <w:sz w:val="22"/>
              </w:rPr>
              <w:t xml:space="preserve">sadarbības partneri ir paredzētas izglītības iestādes. </w:t>
            </w:r>
          </w:p>
          <w:p w14:paraId="64BA1B9A" w14:textId="746F194E" w:rsidR="000655F6" w:rsidRPr="000655F6" w:rsidRDefault="007639F2" w:rsidP="00B46FCD">
            <w:pPr>
              <w:pStyle w:val="Standard"/>
              <w:jc w:val="both"/>
              <w:rPr>
                <w:color w:val="FF0000"/>
                <w:sz w:val="22"/>
              </w:rPr>
            </w:pPr>
            <w:r w:rsidRPr="00952826">
              <w:rPr>
                <w:sz w:val="22"/>
              </w:rPr>
              <w:t>Turklāt pasākumā kā atbalstāmā darbība tiek paredzēta arī neformālās izglītības programmu apguve, kas ietver darba tirgus prasībām atbilstošu sistematizētu sociālo un profesionālo pamatprasmju, prioritāri zinātnes, tehnoloģijas, inženierzinātnes un matemātikas, kā arī zaļās un digitālās pārejas prasmju</w:t>
            </w:r>
            <w:r w:rsidR="00B46FCD">
              <w:rPr>
                <w:sz w:val="22"/>
              </w:rPr>
              <w:t>, apguvi</w:t>
            </w:r>
            <w:r w:rsidRPr="00952826">
              <w:rPr>
                <w:sz w:val="22"/>
              </w:rPr>
              <w:t xml:space="preserve">, </w:t>
            </w:r>
            <w:r w:rsidR="00B46FCD">
              <w:rPr>
                <w:sz w:val="22"/>
              </w:rPr>
              <w:t>ko</w:t>
            </w:r>
            <w:r w:rsidRPr="00952826">
              <w:rPr>
                <w:sz w:val="22"/>
              </w:rPr>
              <w:t xml:space="preserve"> atbilstoši publiskā pakalpojuma procedūrai būs tiesīga pi</w:t>
            </w:r>
            <w:r w:rsidR="00B46FCD">
              <w:rPr>
                <w:sz w:val="22"/>
              </w:rPr>
              <w:t xml:space="preserve">edāvāt </w:t>
            </w:r>
            <w:r w:rsidRPr="00952826">
              <w:rPr>
                <w:sz w:val="22"/>
              </w:rPr>
              <w:t>jebkura izglītības iestāde, arī neformālā.</w:t>
            </w:r>
            <w:r w:rsidR="00B46FCD">
              <w:rPr>
                <w:sz w:val="22"/>
              </w:rPr>
              <w:t xml:space="preserve"> </w:t>
            </w:r>
          </w:p>
        </w:tc>
      </w:tr>
      <w:tr w:rsidR="007639F2" w:rsidRPr="00952826" w14:paraId="21240635" w14:textId="77777777" w:rsidTr="0A6CF6B3">
        <w:tc>
          <w:tcPr>
            <w:tcW w:w="508" w:type="dxa"/>
          </w:tcPr>
          <w:p w14:paraId="4D5599B5" w14:textId="77777777" w:rsidR="007639F2" w:rsidRPr="00952826" w:rsidRDefault="007639F2" w:rsidP="00DF7F9C">
            <w:pPr>
              <w:pStyle w:val="Standard"/>
              <w:numPr>
                <w:ilvl w:val="0"/>
                <w:numId w:val="15"/>
              </w:numPr>
              <w:jc w:val="center"/>
              <w:rPr>
                <w:rFonts w:cs="Times New Roman"/>
                <w:b/>
                <w:bCs/>
                <w:sz w:val="22"/>
              </w:rPr>
            </w:pPr>
          </w:p>
        </w:tc>
        <w:tc>
          <w:tcPr>
            <w:tcW w:w="5806" w:type="dxa"/>
          </w:tcPr>
          <w:p w14:paraId="14C18874" w14:textId="77777777" w:rsidR="007639F2" w:rsidRPr="00952826" w:rsidRDefault="007639F2" w:rsidP="00DF7F9C">
            <w:pPr>
              <w:pStyle w:val="NormalWeb"/>
              <w:spacing w:before="0" w:beforeAutospacing="0" w:after="0" w:afterAutospacing="0"/>
              <w:jc w:val="both"/>
              <w:rPr>
                <w:sz w:val="22"/>
                <w:szCs w:val="22"/>
                <w:lang w:val="lv-LV"/>
              </w:rPr>
            </w:pPr>
            <w:r w:rsidRPr="00952826">
              <w:rPr>
                <w:b/>
                <w:bCs/>
                <w:sz w:val="22"/>
                <w:szCs w:val="22"/>
                <w:lang w:val="lv-LV"/>
              </w:rPr>
              <w:t>Projektā netiek ņemta vērā nepieciešamība Latvijā pilnveidot un attīstīt mikrokvalifikācijas sistēmu</w:t>
            </w:r>
            <w:r w:rsidRPr="00952826">
              <w:rPr>
                <w:sz w:val="22"/>
                <w:szCs w:val="22"/>
                <w:lang w:val="lv-LV"/>
              </w:rPr>
              <w:t xml:space="preserve">, kuras ieviešanā būtiska loma ir arī neformālās izglītības iestādēm. Projekta anotācijā iekļauts apraksts par izaicinājumiem, kādi pašlaik jāpārvar nodarbinātības vecumā esošajiem Latvijas iedzīvotājiem. Latvijas izaicinājums ir ne tikai pašlaik esošo nozaru un profesiju transformācija, bet arī nepieciešamība līdzsvarot nodarbinātības iespējas lauku un pilsētu iedzīvotājiem visos Latvijā reģionos un visu vecumu iedzīvotājiem. LPIA ieskatā, projektu īstenojot tikai augstskolās un PIKC nav iespējams efektīvi veidot dažādu vecuma grupu iedzīvotāju motivāciju atsākt mācīties soli pa solim un </w:t>
            </w:r>
            <w:r w:rsidRPr="00952826">
              <w:rPr>
                <w:sz w:val="22"/>
                <w:szCs w:val="22"/>
                <w:lang w:val="lv-LV"/>
              </w:rPr>
              <w:lastRenderedPageBreak/>
              <w:t>papildināt jau iegūto izglītību vai ievirzīt sevi jaunā, perspektīvā profesijā.</w:t>
            </w:r>
          </w:p>
          <w:p w14:paraId="7A1C5FA0" w14:textId="4F94A66D" w:rsidR="007639F2" w:rsidRPr="00952826" w:rsidRDefault="007639F2" w:rsidP="00DF7F9C">
            <w:pPr>
              <w:pStyle w:val="Standard"/>
              <w:jc w:val="both"/>
              <w:rPr>
                <w:rFonts w:cs="Times New Roman"/>
                <w:sz w:val="22"/>
              </w:rPr>
            </w:pPr>
          </w:p>
        </w:tc>
        <w:tc>
          <w:tcPr>
            <w:tcW w:w="8266" w:type="dxa"/>
          </w:tcPr>
          <w:p w14:paraId="648B760E" w14:textId="7EB7F0AA" w:rsidR="00650B8B" w:rsidRPr="00650B8B" w:rsidRDefault="00650B8B" w:rsidP="00650B8B">
            <w:pPr>
              <w:widowControl/>
              <w:suppressAutoHyphens w:val="0"/>
              <w:autoSpaceDN/>
              <w:jc w:val="both"/>
              <w:textAlignment w:val="auto"/>
              <w:rPr>
                <w:rFonts w:eastAsia="Calibri" w:cstheme="minorBidi"/>
                <w:sz w:val="22"/>
              </w:rPr>
            </w:pPr>
            <w:r w:rsidRPr="00650B8B">
              <w:rPr>
                <w:rFonts w:eastAsia="Calibri" w:cstheme="minorBidi"/>
                <w:sz w:val="22"/>
              </w:rPr>
              <w:lastRenderedPageBreak/>
              <w:t>Vēršam uzmanību, ka Latvijā vēl nav nostiprināts termin</w:t>
            </w:r>
            <w:r>
              <w:rPr>
                <w:rFonts w:eastAsia="Calibri" w:cstheme="minorBidi"/>
                <w:sz w:val="22"/>
              </w:rPr>
              <w:t>s</w:t>
            </w:r>
            <w:r w:rsidRPr="00650B8B">
              <w:rPr>
                <w:rFonts w:eastAsia="Calibri" w:cstheme="minorBidi"/>
                <w:sz w:val="22"/>
              </w:rPr>
              <w:t xml:space="preserve"> “mikrokvalifikācija” </w:t>
            </w:r>
            <w:r>
              <w:rPr>
                <w:rFonts w:eastAsia="Calibri" w:cstheme="minorBidi"/>
                <w:sz w:val="22"/>
              </w:rPr>
              <w:t>vai</w:t>
            </w:r>
            <w:r w:rsidRPr="00650B8B">
              <w:rPr>
                <w:rFonts w:eastAsia="Calibri" w:cstheme="minorBidi"/>
                <w:sz w:val="22"/>
              </w:rPr>
              <w:t xml:space="preserve"> “mikroapliecinājums”</w:t>
            </w:r>
            <w:r w:rsidR="00D672D5">
              <w:rPr>
                <w:rFonts w:eastAsia="Calibri" w:cstheme="minorBidi"/>
                <w:sz w:val="22"/>
              </w:rPr>
              <w:t>,</w:t>
            </w:r>
            <w:r>
              <w:rPr>
                <w:rFonts w:eastAsia="Calibri" w:cstheme="minorBidi"/>
                <w:sz w:val="22"/>
              </w:rPr>
              <w:t xml:space="preserve"> </w:t>
            </w:r>
            <w:r w:rsidRPr="00650B8B">
              <w:rPr>
                <w:rFonts w:eastAsia="Calibri" w:cstheme="minorBidi"/>
                <w:sz w:val="22"/>
              </w:rPr>
              <w:t>nav vadlīnijas vai ietvara to piešķiršanai.</w:t>
            </w:r>
            <w:r>
              <w:rPr>
                <w:rFonts w:eastAsia="Calibri" w:cstheme="minorBidi"/>
                <w:sz w:val="22"/>
              </w:rPr>
              <w:t xml:space="preserve"> ERASMUS+ projekta ietvaros šobrīd </w:t>
            </w:r>
            <w:r w:rsidRPr="00650B8B">
              <w:rPr>
                <w:rFonts w:eastAsia="Calibri" w:cstheme="minorBidi"/>
                <w:sz w:val="22"/>
              </w:rPr>
              <w:t xml:space="preserve">tiek attīstīta mikrokvalifikācijas pieeja augstākajā izglītībā, ieskaitot augstākās izglītības iestāžu izsniegtās mikrokvalifikācijas kā daļu no snieguma finansējuma rādītāja. </w:t>
            </w:r>
            <w:r w:rsidR="00D672D5">
              <w:rPr>
                <w:rFonts w:eastAsia="Calibri" w:cstheme="minorBidi"/>
                <w:sz w:val="22"/>
              </w:rPr>
              <w:t>Attiecīgi 6.1.1.5.pasākuma projektā to iespējams īstenot atbilstoši šobrīd spēkā esošam regulējumam un kolīdz tas būs iespējams mikrokvalifikācijas sistēma tik attīstīta arī profesionālās pilnveides un neformālās izglītības programmām.</w:t>
            </w:r>
          </w:p>
          <w:p w14:paraId="78C1CA59" w14:textId="77777777" w:rsidR="00650B8B" w:rsidRDefault="00650B8B" w:rsidP="00952826">
            <w:pPr>
              <w:widowControl/>
              <w:suppressAutoHyphens w:val="0"/>
              <w:autoSpaceDN/>
              <w:jc w:val="both"/>
              <w:textAlignment w:val="auto"/>
              <w:rPr>
                <w:sz w:val="22"/>
              </w:rPr>
            </w:pPr>
          </w:p>
          <w:p w14:paraId="20C18B0F" w14:textId="2191053F" w:rsidR="00CF6FA8" w:rsidRPr="00F21147" w:rsidRDefault="00B46FCD" w:rsidP="00952826">
            <w:pPr>
              <w:widowControl/>
              <w:suppressAutoHyphens w:val="0"/>
              <w:autoSpaceDN/>
              <w:jc w:val="both"/>
              <w:textAlignment w:val="auto"/>
              <w:rPr>
                <w:i/>
                <w:iCs/>
                <w:sz w:val="22"/>
              </w:rPr>
            </w:pPr>
            <w:r>
              <w:rPr>
                <w:sz w:val="22"/>
              </w:rPr>
              <w:t>Norādām, ka</w:t>
            </w:r>
            <w:r w:rsidRPr="00952826">
              <w:rPr>
                <w:sz w:val="22"/>
              </w:rPr>
              <w:t xml:space="preserve"> 6.1.1.5.pasākumā </w:t>
            </w:r>
            <w:r w:rsidRPr="00D44388">
              <w:rPr>
                <w:sz w:val="22"/>
              </w:rPr>
              <w:t xml:space="preserve">mācības varēs īstenot </w:t>
            </w:r>
            <w:r w:rsidR="00CF6FA8">
              <w:rPr>
                <w:sz w:val="22"/>
              </w:rPr>
              <w:t>visas</w:t>
            </w:r>
            <w:r w:rsidRPr="00D44388">
              <w:rPr>
                <w:sz w:val="22"/>
              </w:rPr>
              <w:t xml:space="preserve"> izglītība</w:t>
            </w:r>
            <w:r>
              <w:rPr>
                <w:sz w:val="22"/>
              </w:rPr>
              <w:t>s</w:t>
            </w:r>
            <w:r w:rsidRPr="00D44388">
              <w:rPr>
                <w:sz w:val="22"/>
              </w:rPr>
              <w:t xml:space="preserve"> iestāde</w:t>
            </w:r>
            <w:r w:rsidR="00CF6FA8">
              <w:rPr>
                <w:sz w:val="22"/>
              </w:rPr>
              <w:t>s, arī</w:t>
            </w:r>
            <w:r>
              <w:rPr>
                <w:sz w:val="22"/>
              </w:rPr>
              <w:t xml:space="preserve"> </w:t>
            </w:r>
            <w:r w:rsidRPr="00CF6FA8">
              <w:rPr>
                <w:sz w:val="22"/>
              </w:rPr>
              <w:t>neformālās izglītības iestāde</w:t>
            </w:r>
            <w:r w:rsidR="00CF6FA8" w:rsidRPr="00CF6FA8">
              <w:rPr>
                <w:sz w:val="22"/>
              </w:rPr>
              <w:t>s.</w:t>
            </w:r>
            <w:r w:rsidR="00CF6FA8">
              <w:rPr>
                <w:sz w:val="22"/>
              </w:rPr>
              <w:t xml:space="preserve"> </w:t>
            </w:r>
            <w:r w:rsidR="00CF6FA8" w:rsidRPr="006339DC">
              <w:rPr>
                <w:i/>
                <w:iCs/>
                <w:sz w:val="22"/>
              </w:rPr>
              <w:t>Lūdzam skatīt arī skaidrojumu izziņas 2.punktā.</w:t>
            </w:r>
          </w:p>
          <w:p w14:paraId="2E4A8317" w14:textId="7F34A240" w:rsidR="00CF6FA8" w:rsidRPr="00952826" w:rsidRDefault="007639F2" w:rsidP="00F21147">
            <w:pPr>
              <w:widowControl/>
              <w:suppressAutoHyphens w:val="0"/>
              <w:autoSpaceDN/>
              <w:spacing w:after="120"/>
              <w:jc w:val="both"/>
              <w:textAlignment w:val="auto"/>
              <w:rPr>
                <w:rFonts w:eastAsia="Calibri" w:cs="Times New Roman"/>
                <w:sz w:val="22"/>
              </w:rPr>
            </w:pPr>
            <w:r w:rsidRPr="00952826">
              <w:rPr>
                <w:sz w:val="22"/>
              </w:rPr>
              <w:t xml:space="preserve">Papildus skaidrojam, ka atbilstoši TPTP nosacījumiem, </w:t>
            </w:r>
            <w:r w:rsidR="00CF6FA8" w:rsidRPr="00952826">
              <w:rPr>
                <w:sz w:val="22"/>
              </w:rPr>
              <w:t>6.1.1.5.pasākumā</w:t>
            </w:r>
            <w:r w:rsidR="00CF6FA8">
              <w:rPr>
                <w:sz w:val="22"/>
              </w:rPr>
              <w:t xml:space="preserve"> </w:t>
            </w:r>
            <w:r w:rsidRPr="00952826">
              <w:rPr>
                <w:sz w:val="22"/>
              </w:rPr>
              <w:t>atbalsts var tikt paredzēts tikai Latgales, Vidzemes, Zemgales un Kurzemes reģionu</w:t>
            </w:r>
            <w:r w:rsidR="00C061C5" w:rsidRPr="00952826">
              <w:rPr>
                <w:sz w:val="22"/>
              </w:rPr>
              <w:t xml:space="preserve"> tautsaimniecības </w:t>
            </w:r>
            <w:r w:rsidR="00C061C5" w:rsidRPr="00952826">
              <w:rPr>
                <w:sz w:val="22"/>
              </w:rPr>
              <w:lastRenderedPageBreak/>
              <w:t>attīstībai</w:t>
            </w:r>
            <w:r w:rsidR="00C061C5">
              <w:rPr>
                <w:sz w:val="22"/>
              </w:rPr>
              <w:t xml:space="preserve"> un </w:t>
            </w:r>
            <w:r w:rsidR="00375B45">
              <w:rPr>
                <w:sz w:val="22"/>
              </w:rPr>
              <w:t>pārejai uz</w:t>
            </w:r>
            <w:r w:rsidR="00C061C5" w:rsidRPr="00952826">
              <w:rPr>
                <w:sz w:val="22"/>
              </w:rPr>
              <w:t xml:space="preserve"> klimatneitrālu </w:t>
            </w:r>
            <w:r w:rsidR="00C061C5" w:rsidRPr="00952826">
              <w:rPr>
                <w:rFonts w:eastAsia="Calibri" w:cs="Times New Roman"/>
                <w:sz w:val="22"/>
              </w:rPr>
              <w:t>ekonomiku</w:t>
            </w:r>
            <w:r w:rsidR="00375B45">
              <w:rPr>
                <w:rFonts w:eastAsia="Calibri" w:cs="Times New Roman"/>
                <w:sz w:val="22"/>
              </w:rPr>
              <w:t>,</w:t>
            </w:r>
            <w:r w:rsidR="00C061C5">
              <w:rPr>
                <w:sz w:val="22"/>
              </w:rPr>
              <w:t xml:space="preserve"> un to </w:t>
            </w:r>
            <w:r w:rsidR="00C061C5" w:rsidRPr="00952826">
              <w:rPr>
                <w:rFonts w:eastAsia="Calibri" w:cs="Times New Roman"/>
                <w:sz w:val="22"/>
              </w:rPr>
              <w:t>iedzīvotāju atbalstam</w:t>
            </w:r>
            <w:r w:rsidRPr="00952826">
              <w:rPr>
                <w:rFonts w:eastAsia="Calibri" w:cs="Times New Roman"/>
                <w:sz w:val="22"/>
              </w:rPr>
              <w:t>, attiecīgi izslēdzot Rīgas reģionu</w:t>
            </w:r>
            <w:r w:rsidR="00CF6FA8">
              <w:rPr>
                <w:rFonts w:eastAsia="Calibri" w:cs="Times New Roman"/>
                <w:sz w:val="22"/>
              </w:rPr>
              <w:t xml:space="preserve"> un tā iedzīvotājus</w:t>
            </w:r>
            <w:r w:rsidRPr="00952826">
              <w:rPr>
                <w:rFonts w:eastAsia="Calibri" w:cs="Times New Roman"/>
                <w:sz w:val="22"/>
              </w:rPr>
              <w:t>.</w:t>
            </w:r>
          </w:p>
          <w:p w14:paraId="6DB559F5" w14:textId="21415A9A" w:rsidR="00375B45" w:rsidRDefault="007639F2" w:rsidP="00F21147">
            <w:pPr>
              <w:spacing w:after="120"/>
              <w:jc w:val="both"/>
              <w:rPr>
                <w:rFonts w:eastAsia="Calibri" w:cs="Times New Roman"/>
                <w:sz w:val="22"/>
              </w:rPr>
            </w:pPr>
            <w:r w:rsidRPr="00952826">
              <w:rPr>
                <w:rFonts w:eastAsia="Calibri" w:cs="Times New Roman"/>
                <w:sz w:val="22"/>
              </w:rPr>
              <w:t xml:space="preserve">Turklāt </w:t>
            </w:r>
            <w:r w:rsidR="00375B45">
              <w:rPr>
                <w:rFonts w:eastAsia="Calibri" w:cs="Times New Roman"/>
                <w:sz w:val="22"/>
              </w:rPr>
              <w:t>pasākumā</w:t>
            </w:r>
            <w:r w:rsidR="00375B45" w:rsidRPr="00952826">
              <w:rPr>
                <w:rFonts w:eastAsia="Calibri" w:cs="Times New Roman"/>
                <w:sz w:val="22"/>
              </w:rPr>
              <w:t xml:space="preserve"> atbalst</w:t>
            </w:r>
            <w:r w:rsidR="00375B45">
              <w:rPr>
                <w:rFonts w:eastAsia="Calibri" w:cs="Times New Roman"/>
                <w:sz w:val="22"/>
              </w:rPr>
              <w:t xml:space="preserve">s </w:t>
            </w:r>
            <w:r w:rsidR="00375B45" w:rsidRPr="00952826">
              <w:rPr>
                <w:rFonts w:eastAsia="Calibri" w:cs="Times New Roman"/>
                <w:sz w:val="22"/>
              </w:rPr>
              <w:t xml:space="preserve">mācībām </w:t>
            </w:r>
            <w:r w:rsidR="00375B45">
              <w:rPr>
                <w:rFonts w:eastAsia="Calibri" w:cs="Times New Roman"/>
                <w:sz w:val="22"/>
              </w:rPr>
              <w:t>profesionālajai pilnveidei vai kvalifikācijas ieguvei</w:t>
            </w:r>
            <w:r w:rsidR="00375B45" w:rsidRPr="00952826">
              <w:rPr>
                <w:rFonts w:eastAsia="Calibri" w:cs="Times New Roman"/>
                <w:sz w:val="22"/>
              </w:rPr>
              <w:t xml:space="preserve"> paredz</w:t>
            </w:r>
            <w:r w:rsidR="00375B45">
              <w:rPr>
                <w:rFonts w:eastAsia="Calibri" w:cs="Times New Roman"/>
                <w:sz w:val="22"/>
              </w:rPr>
              <w:t>ēts</w:t>
            </w:r>
            <w:r w:rsidR="00375B45" w:rsidRPr="00952826">
              <w:rPr>
                <w:rFonts w:eastAsia="Calibri" w:cs="Times New Roman"/>
                <w:sz w:val="22"/>
              </w:rPr>
              <w:t xml:space="preserve"> tieši lauksaimniecības nozares, kūdras ieguves nozares, elektroenerģijas, gāzes apgādes, siltumapgādes un gaisa kondicionēšanas nozares, ūdens apgādes, notekūdeņu, atkritumu apsaimniekošanas nozares, transporta nozares</w:t>
            </w:r>
            <w:r w:rsidR="00375B45">
              <w:rPr>
                <w:rFonts w:eastAsia="Calibri" w:cs="Times New Roman"/>
                <w:sz w:val="22"/>
              </w:rPr>
              <w:t xml:space="preserve"> </w:t>
            </w:r>
            <w:r w:rsidR="00375B45" w:rsidRPr="00952826">
              <w:rPr>
                <w:rFonts w:eastAsia="Calibri" w:cs="Times New Roman"/>
                <w:sz w:val="22"/>
              </w:rPr>
              <w:t>transformācijai nepieciešamo prasmju un kvalifikāciju iegūšanai</w:t>
            </w:r>
            <w:r w:rsidR="00375B45">
              <w:rPr>
                <w:rFonts w:eastAsia="Calibri" w:cs="Times New Roman"/>
                <w:sz w:val="22"/>
              </w:rPr>
              <w:t xml:space="preserve">, ievērojot to, ka minētās nozares ir </w:t>
            </w:r>
            <w:r w:rsidRPr="00952826">
              <w:rPr>
                <w:rFonts w:eastAsia="Calibri" w:cs="Times New Roman"/>
                <w:sz w:val="22"/>
              </w:rPr>
              <w:t xml:space="preserve">būtiskākie emisiju avoti Latvijā </w:t>
            </w:r>
            <w:r w:rsidR="00375B45" w:rsidRPr="00375B45">
              <w:rPr>
                <w:rFonts w:eastAsia="Calibri" w:cs="Times New Roman"/>
                <w:i/>
                <w:iCs/>
                <w:sz w:val="22"/>
              </w:rPr>
              <w:t xml:space="preserve">(Saskaņā ar TPTP </w:t>
            </w:r>
            <w:r w:rsidRPr="00375B45">
              <w:rPr>
                <w:rFonts w:eastAsia="Calibri" w:cs="Times New Roman"/>
                <w:i/>
                <w:iCs/>
                <w:sz w:val="22"/>
              </w:rPr>
              <w:t>enerģētikas nozare  (33,0%), transporta nozare (25,5%), lauksaimniecības nozare (19,8%), atkritumu apsaimniekošanas nozare (4,2%)  un ZIZIMM  nozare (10,8%)</w:t>
            </w:r>
            <w:r w:rsidR="00375B45" w:rsidRPr="00375B45">
              <w:rPr>
                <w:rFonts w:eastAsia="Calibri" w:cs="Times New Roman"/>
                <w:i/>
                <w:iCs/>
                <w:sz w:val="22"/>
              </w:rPr>
              <w:t>)</w:t>
            </w:r>
            <w:r w:rsidRPr="00952826">
              <w:rPr>
                <w:rFonts w:eastAsia="Calibri" w:cs="Times New Roman"/>
                <w:sz w:val="22"/>
              </w:rPr>
              <w:t xml:space="preserve">. </w:t>
            </w:r>
          </w:p>
          <w:p w14:paraId="2D8D8951" w14:textId="1839E716" w:rsidR="000B0790" w:rsidRPr="00952826" w:rsidRDefault="007639F2" w:rsidP="004538B5">
            <w:pPr>
              <w:jc w:val="both"/>
              <w:rPr>
                <w:rFonts w:eastAsia="Calibri" w:cs="Times New Roman"/>
                <w:sz w:val="22"/>
              </w:rPr>
            </w:pPr>
            <w:r w:rsidRPr="00952826">
              <w:rPr>
                <w:rFonts w:eastAsia="Calibri" w:cs="Times New Roman"/>
                <w:sz w:val="22"/>
              </w:rPr>
              <w:t xml:space="preserve">Papildus informējam, ka ES </w:t>
            </w:r>
            <w:r w:rsidR="00375B45" w:rsidRPr="00952826">
              <w:rPr>
                <w:rFonts w:eastAsia="Calibri" w:cs="Times New Roman"/>
                <w:sz w:val="22"/>
              </w:rPr>
              <w:t>fondu</w:t>
            </w:r>
            <w:r w:rsidRPr="00952826">
              <w:rPr>
                <w:rFonts w:eastAsia="Calibri" w:cs="Times New Roman"/>
                <w:sz w:val="22"/>
              </w:rPr>
              <w:t xml:space="preserve"> ietvaros ir paredzēti </w:t>
            </w:r>
            <w:r w:rsidR="00375B45">
              <w:rPr>
                <w:rFonts w:eastAsia="Calibri" w:cs="Times New Roman"/>
                <w:sz w:val="22"/>
              </w:rPr>
              <w:t>vēl</w:t>
            </w:r>
            <w:r w:rsidRPr="00952826">
              <w:rPr>
                <w:rFonts w:eastAsia="Calibri" w:cs="Times New Roman"/>
                <w:sz w:val="22"/>
              </w:rPr>
              <w:t xml:space="preserve"> citi pasākumi </w:t>
            </w:r>
            <w:r w:rsidR="00375B45">
              <w:rPr>
                <w:rFonts w:eastAsia="Calibri" w:cs="Times New Roman"/>
                <w:sz w:val="22"/>
              </w:rPr>
              <w:t>Latvijas iedzīvotāju mācībām</w:t>
            </w:r>
            <w:r w:rsidRPr="00952826">
              <w:rPr>
                <w:rFonts w:eastAsia="Calibri" w:cs="Times New Roman"/>
                <w:sz w:val="22"/>
              </w:rPr>
              <w:t>, tostarp, IZM atbildībā esošais 4.2.4.2 pasākums "Atbalsts pieaugušo individuālajās vajadzībās balstītai pieaugušo izglītībai”, kā mērķ</w:t>
            </w:r>
            <w:r>
              <w:rPr>
                <w:rFonts w:eastAsia="Calibri" w:cs="Times New Roman"/>
                <w:sz w:val="22"/>
              </w:rPr>
              <w:t>is</w:t>
            </w:r>
            <w:r w:rsidRPr="00952826">
              <w:rPr>
                <w:rFonts w:eastAsia="Calibri" w:cs="Times New Roman"/>
                <w:sz w:val="22"/>
              </w:rPr>
              <w:t xml:space="preserve"> ir </w:t>
            </w:r>
            <w:r>
              <w:rPr>
                <w:rFonts w:eastAsia="Calibri" w:cs="Times New Roman"/>
                <w:sz w:val="22"/>
              </w:rPr>
              <w:t xml:space="preserve">visas Latvijas </w:t>
            </w:r>
            <w:r w:rsidRPr="00952826">
              <w:rPr>
                <w:rFonts w:eastAsia="Calibri" w:cs="Times New Roman"/>
                <w:sz w:val="22"/>
              </w:rPr>
              <w:t xml:space="preserve">nodarbināto </w:t>
            </w:r>
            <w:r>
              <w:rPr>
                <w:rFonts w:eastAsia="Calibri" w:cs="Times New Roman"/>
                <w:sz w:val="22"/>
              </w:rPr>
              <w:t xml:space="preserve">iedzīvotāju </w:t>
            </w:r>
            <w:r w:rsidRPr="00952826">
              <w:rPr>
                <w:rFonts w:eastAsia="Calibri" w:cs="Times New Roman"/>
                <w:sz w:val="22"/>
              </w:rPr>
              <w:t>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tc>
      </w:tr>
      <w:tr w:rsidR="007639F2" w:rsidRPr="00952826" w14:paraId="0FAC902A" w14:textId="77777777" w:rsidTr="0A6CF6B3">
        <w:tc>
          <w:tcPr>
            <w:tcW w:w="508" w:type="dxa"/>
          </w:tcPr>
          <w:p w14:paraId="154417C4" w14:textId="77777777" w:rsidR="007639F2" w:rsidRPr="00952826" w:rsidRDefault="007639F2" w:rsidP="00DF7F9C">
            <w:pPr>
              <w:pStyle w:val="Standard"/>
              <w:numPr>
                <w:ilvl w:val="0"/>
                <w:numId w:val="15"/>
              </w:numPr>
              <w:jc w:val="center"/>
              <w:rPr>
                <w:rFonts w:cs="Times New Roman"/>
                <w:b/>
                <w:bCs/>
                <w:sz w:val="22"/>
              </w:rPr>
            </w:pPr>
          </w:p>
        </w:tc>
        <w:tc>
          <w:tcPr>
            <w:tcW w:w="5806" w:type="dxa"/>
          </w:tcPr>
          <w:p w14:paraId="6F318AE3" w14:textId="77777777" w:rsidR="00A45CA6" w:rsidRDefault="007639F2" w:rsidP="00952826">
            <w:pPr>
              <w:suppressAutoHyphens w:val="0"/>
              <w:autoSpaceDN/>
              <w:spacing w:after="160" w:line="252" w:lineRule="auto"/>
              <w:contextualSpacing/>
              <w:textAlignment w:val="auto"/>
              <w:rPr>
                <w:rFonts w:eastAsia="Calibri" w:cs="Times New Roman"/>
                <w:sz w:val="22"/>
              </w:rPr>
            </w:pPr>
            <w:r w:rsidRPr="00952826">
              <w:rPr>
                <w:rFonts w:eastAsia="Calibri" w:cs="Times New Roman"/>
                <w:sz w:val="22"/>
              </w:rPr>
              <w:t xml:space="preserve">Vai projekta 25.7 punktā minētā informācijas sistēma, kuru paredzēts pilnveidot, ir tā pati, kas tika izveidota iepriekšējā plānošanas periodā ar nosaukumu  “Mācības pieaugušajiem lv”? </w:t>
            </w:r>
          </w:p>
          <w:p w14:paraId="213FA0F7" w14:textId="4F28E6F8" w:rsidR="007639F2" w:rsidRPr="00952826" w:rsidRDefault="007639F2" w:rsidP="00952826">
            <w:pPr>
              <w:suppressAutoHyphens w:val="0"/>
              <w:autoSpaceDN/>
              <w:spacing w:after="160" w:line="252" w:lineRule="auto"/>
              <w:contextualSpacing/>
              <w:textAlignment w:val="auto"/>
              <w:rPr>
                <w:rFonts w:eastAsia="Calibri" w:cs="Times New Roman"/>
                <w:sz w:val="22"/>
              </w:rPr>
            </w:pPr>
            <w:r w:rsidRPr="00952826">
              <w:rPr>
                <w:rFonts w:eastAsia="Calibri" w:cs="Times New Roman"/>
                <w:sz w:val="22"/>
              </w:rPr>
              <w:t>Kā plānots pilnveidot atgriezeniskās saites mehānismu sabiedrībai par pasākuma ieviešanu?</w:t>
            </w:r>
          </w:p>
          <w:p w14:paraId="5C7D707D" w14:textId="48EA13DF" w:rsidR="007639F2" w:rsidRPr="00952826" w:rsidRDefault="007639F2" w:rsidP="00952826">
            <w:pPr>
              <w:suppressAutoHyphens w:val="0"/>
              <w:autoSpaceDN/>
              <w:spacing w:after="160" w:line="252" w:lineRule="auto"/>
              <w:contextualSpacing/>
              <w:textAlignment w:val="auto"/>
              <w:rPr>
                <w:rFonts w:eastAsia="Calibri" w:cs="Times New Roman"/>
                <w:sz w:val="22"/>
              </w:rPr>
            </w:pPr>
            <w:r w:rsidRPr="00952826">
              <w:rPr>
                <w:rFonts w:eastAsia="Calibri" w:cs="Times New Roman"/>
                <w:sz w:val="22"/>
              </w:rPr>
              <w:t>Kāpēc sabiedrības informēšanai arī šajā periodā netiek plānots izmantot sociālo mediju iespējas?</w:t>
            </w:r>
          </w:p>
        </w:tc>
        <w:tc>
          <w:tcPr>
            <w:tcW w:w="8266" w:type="dxa"/>
          </w:tcPr>
          <w:p w14:paraId="48ED902A" w14:textId="04ECD745" w:rsidR="00F8317A" w:rsidRDefault="668F7CE2" w:rsidP="0A6CF6B3">
            <w:pPr>
              <w:spacing w:after="120"/>
              <w:jc w:val="both"/>
              <w:rPr>
                <w:sz w:val="22"/>
              </w:rPr>
            </w:pPr>
            <w:r w:rsidRPr="0A6CF6B3">
              <w:rPr>
                <w:rFonts w:eastAsiaTheme="minorEastAsia" w:cs="Times New Roman"/>
                <w:sz w:val="22"/>
              </w:rPr>
              <w:t>Pasākumā tiks izmantota vienotā pieaugušo izglītības plātforma</w:t>
            </w:r>
            <w:r w:rsidR="120B232F" w:rsidRPr="0A6CF6B3">
              <w:rPr>
                <w:rFonts w:eastAsiaTheme="minorEastAsia" w:cs="Times New Roman"/>
                <w:sz w:val="22"/>
              </w:rPr>
              <w:t>-</w:t>
            </w:r>
            <w:r w:rsidR="7E218D04" w:rsidRPr="0A6CF6B3">
              <w:rPr>
                <w:rFonts w:eastAsiaTheme="minorEastAsia" w:cs="Times New Roman"/>
                <w:sz w:val="22"/>
              </w:rPr>
              <w:t xml:space="preserve"> individuālo mācību kontu platform</w:t>
            </w:r>
            <w:r w:rsidR="19273361" w:rsidRPr="0A6CF6B3">
              <w:rPr>
                <w:rFonts w:eastAsiaTheme="minorEastAsia" w:cs="Times New Roman"/>
                <w:sz w:val="22"/>
              </w:rPr>
              <w:t>a</w:t>
            </w:r>
            <w:r w:rsidR="00F8317A" w:rsidRPr="0A6CF6B3">
              <w:rPr>
                <w:rStyle w:val="FootnoteReference"/>
                <w:rFonts w:eastAsiaTheme="minorEastAsia" w:cs="Times New Roman"/>
                <w:sz w:val="22"/>
              </w:rPr>
              <w:footnoteReference w:id="2"/>
            </w:r>
            <w:r w:rsidR="7E218D04" w:rsidRPr="0A6CF6B3">
              <w:rPr>
                <w:rFonts w:eastAsiaTheme="minorEastAsia" w:cs="Times New Roman"/>
                <w:sz w:val="22"/>
              </w:rPr>
              <w:t>,</w:t>
            </w:r>
            <w:r w:rsidR="4345FB27" w:rsidRPr="0A6CF6B3">
              <w:rPr>
                <w:rFonts w:eastAsiaTheme="minorEastAsia" w:cs="Times New Roman"/>
                <w:sz w:val="22"/>
              </w:rPr>
              <w:t xml:space="preserve"> kas izstrādāta un izveidota Atveseļošanas un noturības mehānisma 2.3.1.4.i. investīcijas pasākuma ietvaros</w:t>
            </w:r>
            <w:r w:rsidR="6C8190BB" w:rsidRPr="0A6CF6B3">
              <w:rPr>
                <w:rFonts w:eastAsiaTheme="minorEastAsia" w:cs="Times New Roman"/>
                <w:sz w:val="22"/>
              </w:rPr>
              <w:t>, kas paredz vienotu</w:t>
            </w:r>
            <w:r w:rsidR="00F8317A" w:rsidRPr="0A6CF6B3">
              <w:rPr>
                <w:sz w:val="22"/>
              </w:rPr>
              <w:t xml:space="preserve"> </w:t>
            </w:r>
            <w:r w:rsidR="00F8205D" w:rsidRPr="0A6CF6B3">
              <w:rPr>
                <w:sz w:val="22"/>
              </w:rPr>
              <w:t>personu reģistrēšanas, datu uzkrāšanas un analīzes nodrošināšana</w:t>
            </w:r>
            <w:r w:rsidR="3C140D6E" w:rsidRPr="0A6CF6B3">
              <w:rPr>
                <w:sz w:val="22"/>
              </w:rPr>
              <w:t>s iespeju</w:t>
            </w:r>
            <w:r w:rsidR="007639F2" w:rsidRPr="0A6CF6B3">
              <w:rPr>
                <w:sz w:val="22"/>
              </w:rPr>
              <w:t xml:space="preserve">, tostarp ieviešot izglītības programmu kvalitātes </w:t>
            </w:r>
            <w:r w:rsidR="00F8317A" w:rsidRPr="0A6CF6B3">
              <w:rPr>
                <w:sz w:val="22"/>
              </w:rPr>
              <w:t>novērtējumu</w:t>
            </w:r>
            <w:r w:rsidR="007639F2" w:rsidRPr="0A6CF6B3">
              <w:rPr>
                <w:sz w:val="22"/>
              </w:rPr>
              <w:t xml:space="preserve">. </w:t>
            </w:r>
            <w:r w:rsidR="00F8317A" w:rsidRPr="0A6CF6B3">
              <w:rPr>
                <w:sz w:val="22"/>
              </w:rPr>
              <w:t xml:space="preserve">Izglītības programmas </w:t>
            </w:r>
            <w:r w:rsidR="00B67CED" w:rsidRPr="0A6CF6B3">
              <w:rPr>
                <w:sz w:val="22"/>
              </w:rPr>
              <w:t>no</w:t>
            </w:r>
            <w:r w:rsidR="00F8317A" w:rsidRPr="0A6CF6B3">
              <w:rPr>
                <w:sz w:val="22"/>
              </w:rPr>
              <w:t>vērtējum</w:t>
            </w:r>
            <w:r w:rsidR="00B67CED" w:rsidRPr="0A6CF6B3">
              <w:rPr>
                <w:sz w:val="22"/>
              </w:rPr>
              <w:t>u</w:t>
            </w:r>
            <w:r w:rsidR="00F8317A" w:rsidRPr="0A6CF6B3">
              <w:rPr>
                <w:sz w:val="22"/>
              </w:rPr>
              <w:t xml:space="preserve"> </w:t>
            </w:r>
            <w:r w:rsidR="00B67CED" w:rsidRPr="0A6CF6B3">
              <w:rPr>
                <w:sz w:val="22"/>
              </w:rPr>
              <w:t xml:space="preserve">sniegs </w:t>
            </w:r>
            <w:r w:rsidR="00F8317A" w:rsidRPr="0A6CF6B3">
              <w:rPr>
                <w:sz w:val="22"/>
              </w:rPr>
              <w:t>izglītoja</w:t>
            </w:r>
            <w:r w:rsidR="00B67CED" w:rsidRPr="0A6CF6B3">
              <w:rPr>
                <w:sz w:val="22"/>
              </w:rPr>
              <w:t>mie un</w:t>
            </w:r>
            <w:r w:rsidR="00F8317A" w:rsidRPr="0A6CF6B3">
              <w:rPr>
                <w:sz w:val="22"/>
              </w:rPr>
              <w:t xml:space="preserve"> tas būs publiski pieejams, sniedzot sabiedrībai informāciju par pasākumā īstenotām programmām.</w:t>
            </w:r>
          </w:p>
          <w:p w14:paraId="48D4C799" w14:textId="54C5F483" w:rsidR="0025569D" w:rsidRDefault="00F8317A" w:rsidP="0A6CF6B3">
            <w:pPr>
              <w:jc w:val="both"/>
              <w:rPr>
                <w:rFonts w:eastAsia="Times New Roman" w:cs="Times New Roman"/>
                <w:color w:val="000000" w:themeColor="text1"/>
                <w:sz w:val="22"/>
                <w:lang w:val="lv"/>
              </w:rPr>
            </w:pPr>
            <w:r w:rsidRPr="0A6CF6B3">
              <w:rPr>
                <w:sz w:val="22"/>
              </w:rPr>
              <w:t>I</w:t>
            </w:r>
            <w:r w:rsidR="007639F2" w:rsidRPr="0A6CF6B3">
              <w:rPr>
                <w:sz w:val="22"/>
              </w:rPr>
              <w:t>nformējam, ka sabiedrības informēšanai par 6.1.1.5.pasākum</w:t>
            </w:r>
            <w:r w:rsidR="00A45CA6" w:rsidRPr="0A6CF6B3">
              <w:rPr>
                <w:sz w:val="22"/>
              </w:rPr>
              <w:t>a ieviešanu, tajā</w:t>
            </w:r>
            <w:r w:rsidR="007639F2" w:rsidRPr="0A6CF6B3">
              <w:rPr>
                <w:sz w:val="22"/>
              </w:rPr>
              <w:t xml:space="preserve"> pieejamo atbalstu un dalībnieku piesaistei mācībām</w:t>
            </w:r>
            <w:r w:rsidR="0025569D" w:rsidRPr="0A6CF6B3">
              <w:rPr>
                <w:sz w:val="22"/>
              </w:rPr>
              <w:t>, kā arī sasniegtajiem rezultātiem</w:t>
            </w:r>
            <w:r w:rsidR="007639F2" w:rsidRPr="0A6CF6B3">
              <w:rPr>
                <w:sz w:val="22"/>
              </w:rPr>
              <w:t xml:space="preserve"> plānoti dažādi pasākumi, kā p</w:t>
            </w:r>
            <w:r w:rsidRPr="0A6CF6B3">
              <w:rPr>
                <w:sz w:val="22"/>
              </w:rPr>
              <w:t>i</w:t>
            </w:r>
            <w:r w:rsidR="007639F2" w:rsidRPr="0A6CF6B3">
              <w:rPr>
                <w:sz w:val="22"/>
              </w:rPr>
              <w:t>emēram publikācijas</w:t>
            </w:r>
            <w:r w:rsidR="00A45CA6" w:rsidRPr="0A6CF6B3">
              <w:rPr>
                <w:sz w:val="22"/>
              </w:rPr>
              <w:t xml:space="preserve"> preses izdevumos</w:t>
            </w:r>
            <w:r w:rsidR="007639F2" w:rsidRPr="0A6CF6B3">
              <w:rPr>
                <w:sz w:val="22"/>
              </w:rPr>
              <w:t>, informācija elektroniskajā vidē,</w:t>
            </w:r>
            <w:r w:rsidR="00A45CA6" w:rsidRPr="0A6CF6B3">
              <w:rPr>
                <w:sz w:val="22"/>
              </w:rPr>
              <w:t xml:space="preserve"> sabiedriskajos medijos,</w:t>
            </w:r>
            <w:r w:rsidR="007639F2" w:rsidRPr="0A6CF6B3">
              <w:rPr>
                <w:sz w:val="22"/>
              </w:rPr>
              <w:t xml:space="preserve"> kā arī plānots izmantot sociālo mediju iespējas gan </w:t>
            </w:r>
            <w:r w:rsidR="007639F2" w:rsidRPr="0A6CF6B3">
              <w:rPr>
                <w:i/>
                <w:iCs/>
                <w:sz w:val="22"/>
              </w:rPr>
              <w:t>Facebook, Twitter</w:t>
            </w:r>
            <w:r w:rsidR="007639F2" w:rsidRPr="0A6CF6B3">
              <w:rPr>
                <w:sz w:val="22"/>
              </w:rPr>
              <w:t xml:space="preserve">, </w:t>
            </w:r>
            <w:r w:rsidRPr="0A6CF6B3">
              <w:rPr>
                <w:sz w:val="22"/>
              </w:rPr>
              <w:t xml:space="preserve">gan </w:t>
            </w:r>
            <w:r w:rsidR="007639F2" w:rsidRPr="0A6CF6B3">
              <w:rPr>
                <w:i/>
                <w:iCs/>
                <w:sz w:val="22"/>
              </w:rPr>
              <w:t>Youtube</w:t>
            </w:r>
            <w:r w:rsidR="007639F2" w:rsidRPr="0A6CF6B3">
              <w:rPr>
                <w:sz w:val="22"/>
              </w:rPr>
              <w:t xml:space="preserve"> u.c.</w:t>
            </w:r>
            <w:r w:rsidRPr="0A6CF6B3">
              <w:rPr>
                <w:sz w:val="22"/>
              </w:rPr>
              <w:t xml:space="preserve"> kanālus.</w:t>
            </w:r>
            <w:r w:rsidR="0025569D" w:rsidRPr="0A6CF6B3">
              <w:rPr>
                <w:sz w:val="22"/>
              </w:rPr>
              <w:t xml:space="preserve"> Tāpat tiks turpināta mācību dalībnieku labās pieredzes izplatīšana, līdzīgi kā līdz šim</w:t>
            </w:r>
            <w:r w:rsidR="00F202EC" w:rsidRPr="0A6CF6B3">
              <w:rPr>
                <w:sz w:val="22"/>
              </w:rPr>
              <w:t xml:space="preserve"> 8.4.1.SAM projektā tos publicējot, piemēram, </w:t>
            </w:r>
            <w:r w:rsidR="00F202EC" w:rsidRPr="0A6CF6B3">
              <w:rPr>
                <w:i/>
                <w:iCs/>
                <w:sz w:val="22"/>
              </w:rPr>
              <w:t>Youtube</w:t>
            </w:r>
            <w:r w:rsidR="00F202EC" w:rsidRPr="0A6CF6B3">
              <w:rPr>
                <w:sz w:val="22"/>
              </w:rPr>
              <w:t xml:space="preserve"> un</w:t>
            </w:r>
            <w:r w:rsidR="0025569D" w:rsidRPr="0A6CF6B3">
              <w:rPr>
                <w:sz w:val="22"/>
              </w:rPr>
              <w:t xml:space="preserve"> VIAA mājas lapā:</w:t>
            </w:r>
            <w:r w:rsidR="2CA2B39F" w:rsidRPr="0A6CF6B3">
              <w:rPr>
                <w:rFonts w:eastAsia="Times New Roman" w:cs="Times New Roman"/>
                <w:color w:val="000000" w:themeColor="text1"/>
                <w:sz w:val="22"/>
                <w:lang w:val="lv"/>
              </w:rPr>
              <w:t xml:space="preserve"> </w:t>
            </w:r>
            <w:hyperlink r:id="rId11">
              <w:r w:rsidR="2CA2B39F" w:rsidRPr="0A6CF6B3">
                <w:rPr>
                  <w:rStyle w:val="Hyperlink"/>
                  <w:rFonts w:eastAsia="Times New Roman" w:cs="Times New Roman"/>
                  <w:color w:val="000000" w:themeColor="text1"/>
                  <w:sz w:val="22"/>
                  <w:u w:val="none"/>
                  <w:lang w:val="lv"/>
                </w:rPr>
                <w:t>www.viaa.gov.lv</w:t>
              </w:r>
            </w:hyperlink>
            <w:r w:rsidR="2CA2B39F" w:rsidRPr="0A6CF6B3">
              <w:rPr>
                <w:rFonts w:eastAsia="Times New Roman" w:cs="Times New Roman"/>
                <w:color w:val="000000" w:themeColor="text1"/>
                <w:sz w:val="22"/>
                <w:lang w:val="lv"/>
              </w:rPr>
              <w:t xml:space="preserve">; stars.gov.lv un IZM: </w:t>
            </w:r>
            <w:hyperlink r:id="rId12">
              <w:r w:rsidR="2CA2B39F" w:rsidRPr="0A6CF6B3">
                <w:rPr>
                  <w:rStyle w:val="Hyperlink"/>
                  <w:rFonts w:eastAsia="Times New Roman" w:cs="Times New Roman"/>
                  <w:color w:val="000000" w:themeColor="text1"/>
                  <w:sz w:val="22"/>
                  <w:u w:val="none"/>
                  <w:lang w:val="lv"/>
                </w:rPr>
                <w:t>www.izm.gov.lv</w:t>
              </w:r>
              <w:r w:rsidR="5BC822EA" w:rsidRPr="0A6CF6B3">
                <w:rPr>
                  <w:rStyle w:val="Hyperlink"/>
                  <w:rFonts w:eastAsia="Times New Roman" w:cs="Times New Roman"/>
                  <w:color w:val="000000" w:themeColor="text1"/>
                  <w:sz w:val="22"/>
                  <w:u w:val="none"/>
                  <w:lang w:val="lv"/>
                </w:rPr>
                <w:t>;</w:t>
              </w:r>
            </w:hyperlink>
            <w:r w:rsidR="5BC822EA" w:rsidRPr="0A6CF6B3">
              <w:rPr>
                <w:rFonts w:eastAsia="Times New Roman" w:cs="Times New Roman"/>
                <w:color w:val="000000" w:themeColor="text1"/>
                <w:sz w:val="22"/>
                <w:lang w:val="lv"/>
              </w:rPr>
              <w:t xml:space="preserve"> </w:t>
            </w:r>
            <w:r w:rsidR="2CA2B39F" w:rsidRPr="0A6CF6B3">
              <w:rPr>
                <w:rFonts w:eastAsia="Times New Roman" w:cs="Times New Roman"/>
                <w:color w:val="000000" w:themeColor="text1"/>
                <w:sz w:val="22"/>
                <w:lang w:val="lv"/>
              </w:rPr>
              <w:t>VIAA Facebook kontā @VIAA.LV; IZM Facebook kontā @Izglitibas.ministrija;</w:t>
            </w:r>
            <w:r w:rsidR="2FA77AB1" w:rsidRPr="0A6CF6B3">
              <w:rPr>
                <w:rFonts w:eastAsia="Times New Roman" w:cs="Times New Roman"/>
                <w:color w:val="000000" w:themeColor="text1"/>
                <w:sz w:val="22"/>
                <w:lang w:val="lv"/>
              </w:rPr>
              <w:t xml:space="preserve"> </w:t>
            </w:r>
            <w:r w:rsidR="2CA2B39F" w:rsidRPr="0A6CF6B3">
              <w:rPr>
                <w:rFonts w:eastAsia="Times New Roman" w:cs="Times New Roman"/>
                <w:color w:val="000000" w:themeColor="text1"/>
                <w:sz w:val="22"/>
                <w:lang w:val="lv"/>
              </w:rPr>
              <w:t>LinkedIn</w:t>
            </w:r>
            <w:r w:rsidR="57B5D4B4" w:rsidRPr="0A6CF6B3">
              <w:rPr>
                <w:rFonts w:eastAsia="Times New Roman" w:cs="Times New Roman"/>
                <w:color w:val="000000" w:themeColor="text1"/>
                <w:sz w:val="22"/>
                <w:lang w:val="lv"/>
              </w:rPr>
              <w:t>.</w:t>
            </w:r>
          </w:p>
          <w:p w14:paraId="5C664477" w14:textId="55868636" w:rsidR="0025569D" w:rsidRDefault="0025569D" w:rsidP="0A6CF6B3">
            <w:pPr>
              <w:spacing w:after="120"/>
              <w:jc w:val="both"/>
              <w:rPr>
                <w:sz w:val="22"/>
              </w:rPr>
            </w:pPr>
          </w:p>
          <w:p w14:paraId="53515030" w14:textId="69824EDA" w:rsidR="000B0790" w:rsidRPr="00F8317A" w:rsidRDefault="007639F2" w:rsidP="000F2B0D">
            <w:pPr>
              <w:jc w:val="both"/>
              <w:rPr>
                <w:sz w:val="22"/>
              </w:rPr>
            </w:pPr>
            <w:r w:rsidRPr="00D7757A">
              <w:rPr>
                <w:sz w:val="22"/>
              </w:rPr>
              <w:t>Tāpat ir paredzēt</w:t>
            </w:r>
            <w:r w:rsidR="00F202EC">
              <w:rPr>
                <w:sz w:val="22"/>
              </w:rPr>
              <w:t>a</w:t>
            </w:r>
            <w:r w:rsidRPr="00D7757A">
              <w:rPr>
                <w:sz w:val="22"/>
              </w:rPr>
              <w:t xml:space="preserve"> </w:t>
            </w:r>
            <w:r w:rsidR="00F202EC">
              <w:rPr>
                <w:sz w:val="22"/>
              </w:rPr>
              <w:t xml:space="preserve">lielāka </w:t>
            </w:r>
            <w:r w:rsidRPr="00D7757A">
              <w:rPr>
                <w:sz w:val="22"/>
              </w:rPr>
              <w:t xml:space="preserve">plānošanas reģionu un pašvaldību </w:t>
            </w:r>
            <w:r w:rsidR="00F202EC">
              <w:rPr>
                <w:sz w:val="22"/>
              </w:rPr>
              <w:t>iesaiste</w:t>
            </w:r>
            <w:r w:rsidRPr="00D7757A">
              <w:rPr>
                <w:sz w:val="22"/>
              </w:rPr>
              <w:t xml:space="preserve"> mērķa grupas informēšan</w:t>
            </w:r>
            <w:r w:rsidR="00F202EC">
              <w:rPr>
                <w:sz w:val="22"/>
              </w:rPr>
              <w:t xml:space="preserve">ai </w:t>
            </w:r>
            <w:r w:rsidRPr="00D7757A">
              <w:rPr>
                <w:sz w:val="22"/>
              </w:rPr>
              <w:t>un piesaist</w:t>
            </w:r>
            <w:r w:rsidR="00F202EC">
              <w:rPr>
                <w:sz w:val="22"/>
              </w:rPr>
              <w:t>ei</w:t>
            </w:r>
            <w:r w:rsidRPr="00D7757A">
              <w:rPr>
                <w:sz w:val="22"/>
              </w:rPr>
              <w:t xml:space="preserve">, paredzot </w:t>
            </w:r>
            <w:r w:rsidR="00804D42">
              <w:rPr>
                <w:sz w:val="22"/>
              </w:rPr>
              <w:t>ka to speciālisti</w:t>
            </w:r>
            <w:r w:rsidRPr="00D7757A">
              <w:rPr>
                <w:sz w:val="22"/>
              </w:rPr>
              <w:t xml:space="preserve"> informētu personas par plānotajām mācībām, </w:t>
            </w:r>
            <w:r w:rsidR="00F202EC">
              <w:rPr>
                <w:sz w:val="22"/>
              </w:rPr>
              <w:t>palīdz</w:t>
            </w:r>
            <w:r w:rsidR="00804D42">
              <w:rPr>
                <w:sz w:val="22"/>
              </w:rPr>
              <w:t>ētu</w:t>
            </w:r>
            <w:r w:rsidR="00F202EC">
              <w:rPr>
                <w:sz w:val="22"/>
              </w:rPr>
              <w:t xml:space="preserve"> izvēlēties</w:t>
            </w:r>
            <w:r w:rsidRPr="00D7757A">
              <w:rPr>
                <w:sz w:val="22"/>
              </w:rPr>
              <w:t xml:space="preserve"> piemērotākā</w:t>
            </w:r>
            <w:r w:rsidR="00F202EC">
              <w:rPr>
                <w:sz w:val="22"/>
              </w:rPr>
              <w:t xml:space="preserve">s </w:t>
            </w:r>
            <w:r w:rsidRPr="00D7757A">
              <w:rPr>
                <w:sz w:val="22"/>
              </w:rPr>
              <w:t>mācīb</w:t>
            </w:r>
            <w:r w:rsidR="00F202EC">
              <w:rPr>
                <w:sz w:val="22"/>
              </w:rPr>
              <w:t>as</w:t>
            </w:r>
            <w:r w:rsidRPr="00D7757A">
              <w:rPr>
                <w:sz w:val="22"/>
              </w:rPr>
              <w:t xml:space="preserve">, tostarp </w:t>
            </w:r>
            <w:r w:rsidR="00F202EC">
              <w:rPr>
                <w:sz w:val="22"/>
              </w:rPr>
              <w:t>informē</w:t>
            </w:r>
            <w:r w:rsidR="00BD71DD">
              <w:rPr>
                <w:sz w:val="22"/>
              </w:rPr>
              <w:t>tu</w:t>
            </w:r>
            <w:r w:rsidR="00F202EC">
              <w:rPr>
                <w:sz w:val="22"/>
              </w:rPr>
              <w:t xml:space="preserve"> </w:t>
            </w:r>
            <w:r w:rsidRPr="00D7757A">
              <w:rPr>
                <w:sz w:val="22"/>
              </w:rPr>
              <w:t>par reģiona attīstības tendencēm, kā arī, ja nepieciešams, palīdzētu personām, īpaši ar zemu izglītības līmeni piereģistrēties atbalstam, ņemot vērā, ka šai mērķa grupai var būt apgrūtinoša piekļuve datortehnikai vai nav pietiekamas prasmes tās lietošanā</w:t>
            </w:r>
            <w:r>
              <w:rPr>
                <w:sz w:val="22"/>
              </w:rPr>
              <w:t>.</w:t>
            </w:r>
          </w:p>
        </w:tc>
      </w:tr>
      <w:tr w:rsidR="007639F2" w:rsidRPr="00952826" w14:paraId="3C79BD04" w14:textId="77777777" w:rsidTr="0A6CF6B3">
        <w:tc>
          <w:tcPr>
            <w:tcW w:w="508" w:type="dxa"/>
          </w:tcPr>
          <w:p w14:paraId="25C4D82C" w14:textId="77777777" w:rsidR="007639F2" w:rsidRPr="00952826" w:rsidRDefault="007639F2" w:rsidP="00DF7F9C">
            <w:pPr>
              <w:pStyle w:val="Standard"/>
              <w:numPr>
                <w:ilvl w:val="0"/>
                <w:numId w:val="15"/>
              </w:numPr>
              <w:jc w:val="center"/>
              <w:rPr>
                <w:b/>
                <w:bCs/>
                <w:sz w:val="22"/>
              </w:rPr>
            </w:pPr>
          </w:p>
        </w:tc>
        <w:tc>
          <w:tcPr>
            <w:tcW w:w="5806" w:type="dxa"/>
          </w:tcPr>
          <w:p w14:paraId="16098CF3" w14:textId="77777777" w:rsidR="007639F2" w:rsidRPr="00C660FA" w:rsidRDefault="007639F2" w:rsidP="00952826">
            <w:pPr>
              <w:suppressAutoHyphens w:val="0"/>
              <w:autoSpaceDN/>
              <w:spacing w:after="160" w:line="252" w:lineRule="auto"/>
              <w:contextualSpacing/>
              <w:textAlignment w:val="auto"/>
              <w:rPr>
                <w:sz w:val="22"/>
              </w:rPr>
            </w:pPr>
            <w:r w:rsidRPr="00C660FA">
              <w:rPr>
                <w:sz w:val="22"/>
              </w:rPr>
              <w:t>Kāda loma  un iespējas projektā būs darba devējiem un vai ir plānots, ka projekta ietvaros tiks nodrošināta apmācība ar mentoru palīdzību darba vietā un cilvēku grupās, kas mazākas par 25 cilvēkiem, atbilstoši darba devēju vajadzībām?</w:t>
            </w:r>
          </w:p>
          <w:p w14:paraId="636DE86C" w14:textId="77777777" w:rsidR="007639F2" w:rsidRDefault="007639F2" w:rsidP="00D7757A">
            <w:pPr>
              <w:suppressAutoHyphens w:val="0"/>
              <w:autoSpaceDN/>
              <w:spacing w:after="160" w:line="252" w:lineRule="auto"/>
              <w:contextualSpacing/>
              <w:jc w:val="both"/>
              <w:textAlignment w:val="auto"/>
              <w:rPr>
                <w:sz w:val="22"/>
              </w:rPr>
            </w:pPr>
            <w:r w:rsidRPr="00C660FA">
              <w:rPr>
                <w:sz w:val="22"/>
              </w:rPr>
              <w:t xml:space="preserve">Nav skaidrs vai projekta mērķis sasniegs mazos un vidējos darba devējus, vai tas adresēts tikai lielajiem uzņēmumiem. </w:t>
            </w:r>
          </w:p>
          <w:p w14:paraId="0BA5CF4D" w14:textId="27CA28BC" w:rsidR="00FF547A" w:rsidRPr="00C660FA" w:rsidRDefault="00FF547A" w:rsidP="00D7757A">
            <w:pPr>
              <w:suppressAutoHyphens w:val="0"/>
              <w:autoSpaceDN/>
              <w:spacing w:after="160" w:line="252" w:lineRule="auto"/>
              <w:contextualSpacing/>
              <w:jc w:val="both"/>
              <w:textAlignment w:val="auto"/>
              <w:rPr>
                <w:sz w:val="22"/>
              </w:rPr>
            </w:pPr>
          </w:p>
        </w:tc>
        <w:tc>
          <w:tcPr>
            <w:tcW w:w="8266" w:type="dxa"/>
          </w:tcPr>
          <w:p w14:paraId="55A0C71C" w14:textId="23EE301B" w:rsidR="00B67CED" w:rsidRDefault="00DA5389" w:rsidP="00F21147">
            <w:pPr>
              <w:pStyle w:val="Standard"/>
              <w:spacing w:after="120"/>
              <w:jc w:val="both"/>
              <w:rPr>
                <w:rFonts w:eastAsia="SimSun" w:cs="F"/>
                <w:sz w:val="22"/>
              </w:rPr>
            </w:pPr>
            <w:r>
              <w:rPr>
                <w:rFonts w:eastAsia="SimSun" w:cs="F"/>
                <w:sz w:val="22"/>
              </w:rPr>
              <w:t>D</w:t>
            </w:r>
            <w:r w:rsidR="007639F2">
              <w:rPr>
                <w:rFonts w:eastAsia="SimSun" w:cs="F"/>
                <w:sz w:val="22"/>
              </w:rPr>
              <w:t>arba devēj</w:t>
            </w:r>
            <w:r>
              <w:rPr>
                <w:rFonts w:eastAsia="SimSun" w:cs="F"/>
                <w:sz w:val="22"/>
              </w:rPr>
              <w:t>iem</w:t>
            </w:r>
            <w:r w:rsidR="007639F2">
              <w:rPr>
                <w:rFonts w:eastAsia="SimSun" w:cs="F"/>
                <w:sz w:val="22"/>
              </w:rPr>
              <w:t xml:space="preserve"> </w:t>
            </w:r>
            <w:r w:rsidR="000A7E04" w:rsidRPr="00F829AB">
              <w:rPr>
                <w:rFonts w:eastAsia="SimSun" w:cs="F"/>
                <w:sz w:val="22"/>
              </w:rPr>
              <w:t>6.1.1.5. pasākum</w:t>
            </w:r>
            <w:r w:rsidR="000A7E04">
              <w:rPr>
                <w:rFonts w:eastAsia="SimSun" w:cs="F"/>
                <w:sz w:val="22"/>
              </w:rPr>
              <w:t>ā</w:t>
            </w:r>
            <w:r>
              <w:rPr>
                <w:rFonts w:eastAsia="SimSun" w:cs="F"/>
                <w:sz w:val="22"/>
              </w:rPr>
              <w:t xml:space="preserve"> </w:t>
            </w:r>
            <w:r w:rsidR="00B67CED">
              <w:rPr>
                <w:rFonts w:eastAsia="SimSun" w:cs="F"/>
                <w:sz w:val="22"/>
              </w:rPr>
              <w:t>plānot</w:t>
            </w:r>
            <w:r>
              <w:rPr>
                <w:rFonts w:eastAsia="SimSun" w:cs="F"/>
                <w:sz w:val="22"/>
              </w:rPr>
              <w:t>i divi būtiski pienākumi: 1)</w:t>
            </w:r>
            <w:r w:rsidR="00B67CED">
              <w:rPr>
                <w:rFonts w:eastAsia="SimSun" w:cs="F"/>
                <w:sz w:val="22"/>
              </w:rPr>
              <w:t xml:space="preserve"> </w:t>
            </w:r>
            <w:r>
              <w:rPr>
                <w:rFonts w:eastAsia="SimSun" w:cs="F"/>
                <w:sz w:val="22"/>
              </w:rPr>
              <w:t xml:space="preserve">tie tiks </w:t>
            </w:r>
            <w:r w:rsidRPr="00DA5389">
              <w:rPr>
                <w:rFonts w:eastAsia="SimSun" w:cs="F"/>
                <w:sz w:val="22"/>
                <w:u w:val="single"/>
              </w:rPr>
              <w:t xml:space="preserve">iesaistīti </w:t>
            </w:r>
            <w:r w:rsidR="007639F2" w:rsidRPr="00DA5389">
              <w:rPr>
                <w:rFonts w:eastAsia="SimSun" w:cs="F"/>
                <w:sz w:val="22"/>
                <w:u w:val="single"/>
              </w:rPr>
              <w:t>mācību vajadzību un piedāvājuma veidošanā</w:t>
            </w:r>
            <w:r>
              <w:rPr>
                <w:rFonts w:eastAsia="SimSun" w:cs="F"/>
                <w:sz w:val="22"/>
              </w:rPr>
              <w:t>, lai</w:t>
            </w:r>
            <w:r w:rsidR="007639F2" w:rsidRPr="00F829AB">
              <w:rPr>
                <w:rFonts w:eastAsia="SimSun" w:cs="F"/>
                <w:sz w:val="22"/>
              </w:rPr>
              <w:t xml:space="preserve"> nodrošināt</w:t>
            </w:r>
            <w:r>
              <w:rPr>
                <w:rFonts w:eastAsia="SimSun" w:cs="F"/>
                <w:sz w:val="22"/>
              </w:rPr>
              <w:t>u</w:t>
            </w:r>
            <w:r w:rsidR="007639F2" w:rsidRPr="00F829AB">
              <w:rPr>
                <w:rFonts w:eastAsia="SimSun" w:cs="F"/>
                <w:sz w:val="22"/>
              </w:rPr>
              <w:t>, ka projektā piedāvāto mācību saturs un apjoms </w:t>
            </w:r>
            <w:r>
              <w:rPr>
                <w:rFonts w:eastAsia="SimSun" w:cs="F"/>
                <w:sz w:val="22"/>
              </w:rPr>
              <w:t>ir</w:t>
            </w:r>
            <w:r w:rsidR="007639F2" w:rsidRPr="00F829AB">
              <w:rPr>
                <w:rFonts w:eastAsia="SimSun" w:cs="F"/>
                <w:sz w:val="22"/>
              </w:rPr>
              <w:t> vēl atbikstošāks darba tirgus aktuālajām vajadzībām un reģionu ekonomiskās attīstības tendencēm</w:t>
            </w:r>
            <w:r>
              <w:rPr>
                <w:rFonts w:eastAsia="SimSun" w:cs="F"/>
                <w:sz w:val="22"/>
              </w:rPr>
              <w:t xml:space="preserve">; 2) </w:t>
            </w:r>
            <w:r w:rsidR="00B67CED">
              <w:rPr>
                <w:rFonts w:eastAsia="SimSun" w:cs="F"/>
                <w:sz w:val="22"/>
              </w:rPr>
              <w:t xml:space="preserve"> darba devēji </w:t>
            </w:r>
            <w:r w:rsidR="00B67CED" w:rsidRPr="00DA5389">
              <w:rPr>
                <w:rFonts w:eastAsia="SimSun" w:cs="F"/>
                <w:sz w:val="22"/>
                <w:u w:val="single"/>
              </w:rPr>
              <w:t xml:space="preserve">tiks iesaistīti arī </w:t>
            </w:r>
            <w:r w:rsidRPr="00DA5389">
              <w:rPr>
                <w:rFonts w:eastAsia="SimSun" w:cs="F"/>
                <w:sz w:val="22"/>
                <w:u w:val="single"/>
              </w:rPr>
              <w:t xml:space="preserve">darba vidē balstītu </w:t>
            </w:r>
            <w:r w:rsidR="00B67CED" w:rsidRPr="00DA5389">
              <w:rPr>
                <w:rFonts w:eastAsia="SimSun" w:cs="F"/>
                <w:sz w:val="22"/>
                <w:u w:val="single"/>
              </w:rPr>
              <w:t>mācību nodrošināšanā</w:t>
            </w:r>
            <w:r w:rsidR="00BC258B" w:rsidRPr="00BC258B">
              <w:rPr>
                <w:rFonts w:eastAsia="SimSun" w:cs="F"/>
                <w:sz w:val="22"/>
              </w:rPr>
              <w:t>.</w:t>
            </w:r>
            <w:r w:rsidR="00CC61BE">
              <w:rPr>
                <w:rFonts w:eastAsia="SimSun" w:cs="F"/>
                <w:sz w:val="22"/>
              </w:rPr>
              <w:t xml:space="preserve"> </w:t>
            </w:r>
            <w:r w:rsidR="00CC61BE" w:rsidRPr="00CC61BE">
              <w:rPr>
                <w:rFonts w:eastAsia="SimSun" w:cs="F"/>
                <w:sz w:val="22"/>
              </w:rPr>
              <w:t>Apgūstot mācības darba vidē uzņēmumā</w:t>
            </w:r>
            <w:r w:rsidR="0067338F">
              <w:rPr>
                <w:rFonts w:eastAsia="SimSun" w:cs="F"/>
                <w:sz w:val="22"/>
              </w:rPr>
              <w:t xml:space="preserve"> (neatkarīgi no to lieluma)</w:t>
            </w:r>
            <w:r w:rsidR="00CC61BE" w:rsidRPr="00CC61BE">
              <w:rPr>
                <w:rFonts w:eastAsia="SimSun" w:cs="F"/>
                <w:sz w:val="22"/>
              </w:rPr>
              <w:t>, persona apgūt prasmes pie attiecīgās nozares profesionāļiem, kas nodrošina vēl labāku prasmju attīstību atbilstoši reālajām darba tirgus (uzņēmumu) vajadzībām</w:t>
            </w:r>
            <w:r w:rsidR="00BE0BB7">
              <w:rPr>
                <w:rFonts w:eastAsia="SimSun" w:cs="F"/>
                <w:sz w:val="22"/>
              </w:rPr>
              <w:t xml:space="preserve"> un nodrošina arī  darba iespējas pēc mācībām</w:t>
            </w:r>
            <w:r w:rsidR="00CC61BE" w:rsidRPr="00CC61BE">
              <w:rPr>
                <w:rFonts w:eastAsia="SimSun" w:cs="F"/>
                <w:sz w:val="22"/>
              </w:rPr>
              <w:t>.</w:t>
            </w:r>
          </w:p>
          <w:p w14:paraId="459CD251" w14:textId="165D5491" w:rsidR="000A7E04" w:rsidRPr="008E24EB" w:rsidRDefault="000A7E04" w:rsidP="0A6CF6B3">
            <w:pPr>
              <w:pStyle w:val="Standard"/>
              <w:spacing w:after="120"/>
              <w:jc w:val="both"/>
              <w:rPr>
                <w:rFonts w:eastAsia="SimSun" w:cs="F"/>
                <w:sz w:val="22"/>
              </w:rPr>
            </w:pPr>
            <w:r w:rsidRPr="0A6CF6B3">
              <w:rPr>
                <w:rFonts w:eastAsia="SimSun" w:cs="F"/>
                <w:sz w:val="22"/>
              </w:rPr>
              <w:t xml:space="preserve">6.1.1.5. pasākumā paredzētas mācības un pārkvalificēšanas pasākumi operatīvai un mērķtiecīgai </w:t>
            </w:r>
            <w:r w:rsidRPr="0A6CF6B3">
              <w:rPr>
                <w:sz w:val="22"/>
              </w:rPr>
              <w:t>reģion</w:t>
            </w:r>
            <w:r w:rsidR="20505831" w:rsidRPr="0A6CF6B3">
              <w:rPr>
                <w:sz w:val="22"/>
              </w:rPr>
              <w:t>u iedzīvotāju</w:t>
            </w:r>
            <w:r w:rsidRPr="0A6CF6B3">
              <w:rPr>
                <w:rFonts w:eastAsia="SimSun" w:cs="F"/>
                <w:sz w:val="22"/>
              </w:rPr>
              <w:t xml:space="preserve"> adaptācijai</w:t>
            </w:r>
            <w:r w:rsidR="4656D604" w:rsidRPr="0A6CF6B3">
              <w:rPr>
                <w:rFonts w:eastAsia="SimSun" w:cs="F"/>
                <w:sz w:val="22"/>
              </w:rPr>
              <w:t xml:space="preserve"> vai integrēšanai </w:t>
            </w:r>
            <w:r w:rsidRPr="0A6CF6B3">
              <w:rPr>
                <w:rFonts w:eastAsia="SimSun" w:cs="F"/>
                <w:sz w:val="22"/>
              </w:rPr>
              <w:t>darba tirgū atbilstoši šo reģionu attīstības vajadzībām. Pasākumā atbalsts paredzēts indivīdam, turklāt būs pieejams ikviena</w:t>
            </w:r>
            <w:r w:rsidR="1E980AA8" w:rsidRPr="0A6CF6B3">
              <w:rPr>
                <w:rFonts w:eastAsia="SimSun" w:cs="F"/>
                <w:sz w:val="22"/>
              </w:rPr>
              <w:t>i</w:t>
            </w:r>
            <w:r w:rsidRPr="0A6CF6B3">
              <w:rPr>
                <w:rFonts w:eastAsia="SimSun" w:cs="F"/>
                <w:sz w:val="22"/>
              </w:rPr>
              <w:t xml:space="preserve"> mērķa grupas kritērijiem atbilstoša</w:t>
            </w:r>
            <w:r w:rsidR="4A7E0D1E" w:rsidRPr="0A6CF6B3">
              <w:rPr>
                <w:rFonts w:eastAsia="SimSun" w:cs="F"/>
                <w:sz w:val="22"/>
              </w:rPr>
              <w:t>i</w:t>
            </w:r>
            <w:r w:rsidRPr="0A6CF6B3">
              <w:rPr>
                <w:rFonts w:eastAsia="SimSun" w:cs="F"/>
                <w:sz w:val="22"/>
              </w:rPr>
              <w:t xml:space="preserve"> </w:t>
            </w:r>
            <w:r w:rsidR="473389FD" w:rsidRPr="0A6CF6B3">
              <w:rPr>
                <w:rFonts w:eastAsia="SimSun" w:cs="F"/>
                <w:sz w:val="22"/>
              </w:rPr>
              <w:t>personai</w:t>
            </w:r>
            <w:r w:rsidRPr="0A6CF6B3">
              <w:rPr>
                <w:rFonts w:eastAsia="SimSun" w:cs="F"/>
                <w:sz w:val="22"/>
              </w:rPr>
              <w:t xml:space="preserve"> neatkarīgi vai persona nodarbināta mazā, vidējā vai lielā uzņēmumā.</w:t>
            </w:r>
          </w:p>
          <w:p w14:paraId="730E831A" w14:textId="291BEED0" w:rsidR="000B0790" w:rsidRPr="00C660FA" w:rsidRDefault="00B67CED" w:rsidP="00F21147">
            <w:pPr>
              <w:pStyle w:val="Standard"/>
              <w:spacing w:after="120"/>
              <w:jc w:val="both"/>
              <w:rPr>
                <w:rFonts w:eastAsia="SimSun" w:cs="F"/>
                <w:sz w:val="22"/>
              </w:rPr>
            </w:pPr>
            <w:r>
              <w:rPr>
                <w:rFonts w:eastAsia="SimSun" w:cs="F"/>
                <w:sz w:val="22"/>
              </w:rPr>
              <w:t>Vienlaikus</w:t>
            </w:r>
            <w:r w:rsidR="007639F2">
              <w:rPr>
                <w:rFonts w:eastAsia="SimSun" w:cs="F"/>
                <w:sz w:val="22"/>
              </w:rPr>
              <w:t xml:space="preserve"> vēršam uzmanību, </w:t>
            </w:r>
            <w:r w:rsidR="007639F2" w:rsidRPr="008E24EB">
              <w:rPr>
                <w:rFonts w:eastAsia="SimSun" w:cs="F"/>
                <w:sz w:val="22"/>
              </w:rPr>
              <w:t>ka atbalsta pasākumi darba devējiem savu darbinieku prasmju pilnveidei saskaņā ar konkrētu uzņēmumu vajadzībām, t.i. to pasūtītām nodarbināto mācībām, un ir vērstas uz konkrētā uzņēmuma konkurētspējas priekšrocību attīstību, ir paredzēts Ekonomikas ministrijas atbildībā esošā 4.2.4.1. pasākuma "Atbalsts nozaru vajadzībās balstītai uzņēmēju izglītībai" 1.kārtas ietvaros.</w:t>
            </w:r>
          </w:p>
        </w:tc>
      </w:tr>
      <w:tr w:rsidR="007639F2" w:rsidRPr="00952826" w14:paraId="4BCF31DA" w14:textId="77777777" w:rsidTr="0A6CF6B3">
        <w:tc>
          <w:tcPr>
            <w:tcW w:w="508" w:type="dxa"/>
          </w:tcPr>
          <w:p w14:paraId="2DF8589A" w14:textId="77777777" w:rsidR="007639F2" w:rsidRPr="00952826" w:rsidRDefault="007639F2" w:rsidP="00DF7F9C">
            <w:pPr>
              <w:pStyle w:val="Standard"/>
              <w:numPr>
                <w:ilvl w:val="0"/>
                <w:numId w:val="15"/>
              </w:numPr>
              <w:jc w:val="center"/>
              <w:rPr>
                <w:b/>
                <w:bCs/>
                <w:sz w:val="22"/>
              </w:rPr>
            </w:pPr>
          </w:p>
        </w:tc>
        <w:tc>
          <w:tcPr>
            <w:tcW w:w="5806" w:type="dxa"/>
          </w:tcPr>
          <w:p w14:paraId="23DAC3E2" w14:textId="1018ABBD"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Iepriekšējā periodā izmantotais modelis pašvaldību iesaistei projektā nepierādīja pietiekošu efektivitāti:</w:t>
            </w:r>
          </w:p>
          <w:p w14:paraId="1A9976BE" w14:textId="00367CD0"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1</w:t>
            </w:r>
            <w:r>
              <w:rPr>
                <w:rFonts w:eastAsia="Calibri" w:cs="Times New Roman"/>
                <w:sz w:val="22"/>
              </w:rPr>
              <w:t xml:space="preserve">) </w:t>
            </w:r>
            <w:r w:rsidRPr="00952826">
              <w:rPr>
                <w:rFonts w:eastAsia="Calibri" w:cs="Times New Roman"/>
                <w:sz w:val="22"/>
              </w:rPr>
              <w:t>Vai iepriekšējo sadarbības modeli ar pašvaldībām ir plānots mainīt?</w:t>
            </w:r>
          </w:p>
          <w:p w14:paraId="0C6D0F00" w14:textId="65015517"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2</w:t>
            </w:r>
            <w:r>
              <w:rPr>
                <w:rFonts w:eastAsia="Calibri" w:cs="Times New Roman"/>
                <w:sz w:val="22"/>
              </w:rPr>
              <w:t>)</w:t>
            </w:r>
            <w:r w:rsidRPr="00952826">
              <w:rPr>
                <w:rFonts w:eastAsia="Calibri" w:cs="Times New Roman"/>
                <w:sz w:val="22"/>
              </w:rPr>
              <w:t xml:space="preserve"> Kā tiks nodrošināts finasējums pašvaldībam deleģēto funkciju izpildei?</w:t>
            </w:r>
          </w:p>
          <w:p w14:paraId="4EE51A69" w14:textId="1205F277"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3</w:t>
            </w:r>
            <w:r>
              <w:rPr>
                <w:rFonts w:eastAsia="Calibri" w:cs="Times New Roman"/>
                <w:sz w:val="22"/>
              </w:rPr>
              <w:t>)</w:t>
            </w:r>
            <w:r w:rsidRPr="00952826">
              <w:rPr>
                <w:rFonts w:eastAsia="Calibri" w:cs="Times New Roman"/>
                <w:sz w:val="22"/>
              </w:rPr>
              <w:t xml:space="preserve"> Kā plānots pašvaldībās nodrošināt karjeras konsultācijas? Kādēļ netiks izmantoti jau esošie karjeras konsultantu tīkli (NVA un VIAA)? Kāpēc šī funkcija deleģēta pašvaldībām?</w:t>
            </w:r>
          </w:p>
          <w:p w14:paraId="2B6BC8B7" w14:textId="181A4087"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4</w:t>
            </w:r>
            <w:r>
              <w:rPr>
                <w:rFonts w:eastAsia="Calibri" w:cs="Times New Roman"/>
                <w:sz w:val="22"/>
              </w:rPr>
              <w:t>)</w:t>
            </w:r>
            <w:r w:rsidRPr="00952826">
              <w:rPr>
                <w:rFonts w:eastAsia="Calibri" w:cs="Times New Roman"/>
                <w:sz w:val="22"/>
              </w:rPr>
              <w:t xml:space="preserve"> Vai plānots atbalsts personām ar zemām pamatprasmēm un zemu izglītības līmeni, organizējot nelielas mācības darba vietā, </w:t>
            </w:r>
            <w:r w:rsidRPr="00952826">
              <w:rPr>
                <w:rFonts w:eastAsia="Calibri" w:cs="Times New Roman"/>
                <w:sz w:val="22"/>
              </w:rPr>
              <w:lastRenderedPageBreak/>
              <w:t xml:space="preserve">ko īsteno pašvaldību institūcijas un vietējie NVO? </w:t>
            </w:r>
          </w:p>
        </w:tc>
        <w:tc>
          <w:tcPr>
            <w:tcW w:w="8266" w:type="dxa"/>
          </w:tcPr>
          <w:p w14:paraId="4E04E38F" w14:textId="25D1FFC9" w:rsidR="007639F2" w:rsidRDefault="007639F2" w:rsidP="0A6CF6B3">
            <w:pPr>
              <w:pStyle w:val="Standard"/>
              <w:spacing w:after="120"/>
              <w:jc w:val="both"/>
              <w:rPr>
                <w:rFonts w:cs="Times New Roman"/>
                <w:sz w:val="22"/>
              </w:rPr>
            </w:pPr>
            <w:r w:rsidRPr="0A6CF6B3">
              <w:rPr>
                <w:rFonts w:cs="Times New Roman"/>
                <w:sz w:val="22"/>
              </w:rPr>
              <w:lastRenderedPageBreak/>
              <w:t xml:space="preserve">1) un 2) Skaidrojam, ka 6.1.1.5. pasākumā </w:t>
            </w:r>
            <w:r w:rsidR="00DA5389" w:rsidRPr="0A6CF6B3">
              <w:rPr>
                <w:rFonts w:cs="Times New Roman"/>
                <w:sz w:val="22"/>
              </w:rPr>
              <w:t xml:space="preserve">pašvaldības ir plānotas kā sadarbības partneri  un to uzdevums būs </w:t>
            </w:r>
            <w:r w:rsidRPr="0A6CF6B3">
              <w:rPr>
                <w:rFonts w:cs="Times New Roman"/>
                <w:sz w:val="22"/>
              </w:rPr>
              <w:t>mērķa grupas, jo īpaši personu ar zemu izglītības līmeni, informēšan</w:t>
            </w:r>
            <w:r w:rsidR="00DA5389" w:rsidRPr="0A6CF6B3">
              <w:rPr>
                <w:rFonts w:cs="Times New Roman"/>
                <w:sz w:val="22"/>
              </w:rPr>
              <w:t>a</w:t>
            </w:r>
            <w:r w:rsidRPr="0A6CF6B3">
              <w:rPr>
                <w:rFonts w:cs="Times New Roman"/>
                <w:sz w:val="22"/>
              </w:rPr>
              <w:t xml:space="preserve"> un piesaist</w:t>
            </w:r>
            <w:r w:rsidR="00DA5389" w:rsidRPr="0A6CF6B3">
              <w:rPr>
                <w:rFonts w:cs="Times New Roman"/>
                <w:sz w:val="22"/>
              </w:rPr>
              <w:t>e</w:t>
            </w:r>
            <w:r w:rsidRPr="0A6CF6B3">
              <w:rPr>
                <w:rFonts w:cs="Times New Roman"/>
                <w:sz w:val="22"/>
              </w:rPr>
              <w:t xml:space="preserve"> pasākumam</w:t>
            </w:r>
            <w:r w:rsidR="00C22493" w:rsidRPr="0A6CF6B3">
              <w:rPr>
                <w:rFonts w:cs="Times New Roman"/>
                <w:sz w:val="22"/>
              </w:rPr>
              <w:t>, tostarp karjeras konsultāciju sniegšana</w:t>
            </w:r>
            <w:r w:rsidR="00DA5389" w:rsidRPr="0A6CF6B3">
              <w:rPr>
                <w:rFonts w:cs="Times New Roman"/>
                <w:sz w:val="22"/>
              </w:rPr>
              <w:t>.</w:t>
            </w:r>
            <w:r w:rsidRPr="0A6CF6B3">
              <w:rPr>
                <w:rFonts w:cs="Times New Roman"/>
                <w:sz w:val="22"/>
              </w:rPr>
              <w:t xml:space="preserve"> </w:t>
            </w:r>
            <w:r w:rsidR="00C22493" w:rsidRPr="0A6CF6B3">
              <w:rPr>
                <w:rFonts w:cs="Times New Roman"/>
                <w:sz w:val="22"/>
              </w:rPr>
              <w:t>A</w:t>
            </w:r>
            <w:r w:rsidRPr="0A6CF6B3">
              <w:rPr>
                <w:rFonts w:cs="Times New Roman"/>
                <w:sz w:val="22"/>
              </w:rPr>
              <w:t xml:space="preserve">ttiecīgi paredzot pašvaldībās speciālistus, kas informētu </w:t>
            </w:r>
            <w:r w:rsidR="000C2FB9" w:rsidRPr="0A6CF6B3">
              <w:rPr>
                <w:rFonts w:cs="Times New Roman"/>
                <w:sz w:val="22"/>
              </w:rPr>
              <w:t xml:space="preserve">mērķa grupu </w:t>
            </w:r>
            <w:r w:rsidRPr="0A6CF6B3">
              <w:rPr>
                <w:rFonts w:cs="Times New Roman"/>
                <w:sz w:val="22"/>
              </w:rPr>
              <w:t xml:space="preserve">par plānotajām mācību iespējām, konsultētu par piemērotākām mācībām, kā arī palīdzētu piereģistrēties atbalstam, ņemot vērā ka šai mērķa grupai var būt apgrūtinoša piekļuve datortehnikai vai nav pietiekamas prasmes tās lietošanā. </w:t>
            </w:r>
          </w:p>
          <w:p w14:paraId="36378F4D" w14:textId="6629FC7A" w:rsidR="00264157" w:rsidRDefault="007639F2" w:rsidP="0A6CF6B3">
            <w:pPr>
              <w:spacing w:after="120"/>
              <w:jc w:val="both"/>
              <w:rPr>
                <w:rFonts w:cs="Times New Roman"/>
                <w:sz w:val="22"/>
              </w:rPr>
            </w:pPr>
            <w:r w:rsidRPr="0A6CF6B3">
              <w:rPr>
                <w:rFonts w:cs="Times New Roman"/>
                <w:sz w:val="22"/>
              </w:rPr>
              <w:t xml:space="preserve">Ar </w:t>
            </w:r>
            <w:r w:rsidR="00264157" w:rsidRPr="0A6CF6B3">
              <w:rPr>
                <w:rFonts w:cs="Times New Roman"/>
                <w:sz w:val="22"/>
              </w:rPr>
              <w:t>katru</w:t>
            </w:r>
            <w:r w:rsidRPr="0A6CF6B3">
              <w:rPr>
                <w:rFonts w:cs="Times New Roman"/>
                <w:sz w:val="22"/>
              </w:rPr>
              <w:t xml:space="preserve"> 6.1.1.5.pasākumā iesaistīto pašvaldību tiks slēgts sadarbības līgums, tajā </w:t>
            </w:r>
            <w:r w:rsidR="00264157" w:rsidRPr="0A6CF6B3">
              <w:rPr>
                <w:rFonts w:cs="Times New Roman"/>
                <w:sz w:val="22"/>
              </w:rPr>
              <w:t>nosakot</w:t>
            </w:r>
            <w:r w:rsidRPr="0A6CF6B3">
              <w:rPr>
                <w:rFonts w:cs="Times New Roman"/>
                <w:sz w:val="22"/>
              </w:rPr>
              <w:t xml:space="preserve"> arī samaksas nosacījumus.</w:t>
            </w:r>
            <w:r w:rsidR="10FE78B4" w:rsidRPr="0A6CF6B3">
              <w:rPr>
                <w:rFonts w:cs="Times New Roman"/>
                <w:sz w:val="22"/>
              </w:rPr>
              <w:t xml:space="preserve"> </w:t>
            </w:r>
            <w:r w:rsidRPr="0A6CF6B3">
              <w:rPr>
                <w:rFonts w:cs="Times New Roman"/>
                <w:sz w:val="22"/>
              </w:rPr>
              <w:t>Par mērķa grupas i</w:t>
            </w:r>
            <w:r w:rsidR="6374E285" w:rsidRPr="0A6CF6B3">
              <w:rPr>
                <w:rFonts w:cs="Times New Roman"/>
                <w:sz w:val="22"/>
              </w:rPr>
              <w:t>esaisti</w:t>
            </w:r>
            <w:r w:rsidRPr="0A6CF6B3">
              <w:rPr>
                <w:rFonts w:cs="Times New Roman"/>
                <w:sz w:val="22"/>
              </w:rPr>
              <w:t xml:space="preserve"> un sniegto konsultāciju atbalstu </w:t>
            </w:r>
            <w:r w:rsidR="00264157" w:rsidRPr="0A6CF6B3">
              <w:rPr>
                <w:rFonts w:cs="Times New Roman"/>
                <w:sz w:val="22"/>
              </w:rPr>
              <w:t>pašvaldībām</w:t>
            </w:r>
            <w:r w:rsidRPr="0A6CF6B3">
              <w:rPr>
                <w:rFonts w:cs="Times New Roman"/>
                <w:sz w:val="22"/>
              </w:rPr>
              <w:t xml:space="preserve"> tiek plānots </w:t>
            </w:r>
            <w:r w:rsidR="00264157" w:rsidRPr="0A6CF6B3">
              <w:rPr>
                <w:rFonts w:cs="Times New Roman"/>
                <w:sz w:val="22"/>
              </w:rPr>
              <w:t xml:space="preserve">fiksēts </w:t>
            </w:r>
            <w:r w:rsidRPr="0A6CF6B3">
              <w:rPr>
                <w:rFonts w:cs="Times New Roman"/>
                <w:sz w:val="22"/>
              </w:rPr>
              <w:t xml:space="preserve">finansējums atbilstoši </w:t>
            </w:r>
            <w:r w:rsidR="00264157" w:rsidRPr="0A6CF6B3">
              <w:rPr>
                <w:rFonts w:cs="Times New Roman"/>
                <w:sz w:val="22"/>
              </w:rPr>
              <w:t>IZM izstrādātai</w:t>
            </w:r>
            <w:r w:rsidRPr="0A6CF6B3">
              <w:rPr>
                <w:rFonts w:cs="Times New Roman"/>
                <w:sz w:val="22"/>
              </w:rPr>
              <w:t xml:space="preserve"> vienkāršoto izmaksu metodikai, kas saskaņota ar </w:t>
            </w:r>
            <w:r w:rsidR="00264157" w:rsidRPr="0A6CF6B3">
              <w:rPr>
                <w:rFonts w:cs="Times New Roman"/>
                <w:sz w:val="22"/>
              </w:rPr>
              <w:t>Finanšu ministriju</w:t>
            </w:r>
            <w:r w:rsidRPr="0A6CF6B3">
              <w:rPr>
                <w:rFonts w:cs="Times New Roman"/>
                <w:sz w:val="22"/>
              </w:rPr>
              <w:t xml:space="preserve">, t.i. veicot samaksu par konkrētu sasniegtu </w:t>
            </w:r>
            <w:r w:rsidRPr="0A6CF6B3">
              <w:rPr>
                <w:rFonts w:cs="Times New Roman"/>
                <w:sz w:val="22"/>
              </w:rPr>
              <w:lastRenderedPageBreak/>
              <w:t>rezultātu.</w:t>
            </w:r>
          </w:p>
          <w:p w14:paraId="07576C5F" w14:textId="1B539BF6" w:rsidR="007639F2" w:rsidRPr="007639F2" w:rsidRDefault="007639F2" w:rsidP="0A6CF6B3">
            <w:pPr>
              <w:pStyle w:val="Standard"/>
              <w:spacing w:after="120"/>
              <w:jc w:val="both"/>
              <w:rPr>
                <w:rFonts w:eastAsia="SimSun" w:cs="Times New Roman"/>
                <w:sz w:val="22"/>
              </w:rPr>
            </w:pPr>
            <w:r w:rsidRPr="0A6CF6B3">
              <w:rPr>
                <w:rFonts w:cs="Times New Roman"/>
                <w:sz w:val="22"/>
              </w:rPr>
              <w:t>3) Attiecībā uz karjeras konsultācij</w:t>
            </w:r>
            <w:r w:rsidR="000D2134" w:rsidRPr="0A6CF6B3">
              <w:rPr>
                <w:rFonts w:cs="Times New Roman"/>
                <w:sz w:val="22"/>
              </w:rPr>
              <w:t>ā</w:t>
            </w:r>
            <w:r w:rsidRPr="0A6CF6B3">
              <w:rPr>
                <w:rFonts w:cs="Times New Roman"/>
                <w:sz w:val="22"/>
              </w:rPr>
              <w:t>m</w:t>
            </w:r>
            <w:r w:rsidR="00FE7E85" w:rsidRPr="0A6CF6B3">
              <w:rPr>
                <w:rFonts w:cs="Times New Roman"/>
                <w:sz w:val="22"/>
              </w:rPr>
              <w:t xml:space="preserve"> ir </w:t>
            </w:r>
            <w:r w:rsidRPr="0A6CF6B3">
              <w:rPr>
                <w:rFonts w:cs="Times New Roman"/>
                <w:sz w:val="22"/>
              </w:rPr>
              <w:t xml:space="preserve">paredzēts, ka pirms mācību uzsākšanas, </w:t>
            </w:r>
            <w:r w:rsidR="00FE7E85" w:rsidRPr="0A6CF6B3">
              <w:rPr>
                <w:rFonts w:cs="Times New Roman"/>
                <w:sz w:val="22"/>
              </w:rPr>
              <w:t>personām</w:t>
            </w:r>
            <w:r w:rsidRPr="0A6CF6B3">
              <w:rPr>
                <w:rFonts w:cs="Times New Roman"/>
                <w:sz w:val="22"/>
              </w:rPr>
              <w:t> </w:t>
            </w:r>
            <w:r w:rsidR="00FE7E85" w:rsidRPr="0A6CF6B3">
              <w:rPr>
                <w:rFonts w:cs="Times New Roman"/>
                <w:sz w:val="22"/>
              </w:rPr>
              <w:t>būs pieejamas</w:t>
            </w:r>
            <w:r w:rsidRPr="0A6CF6B3">
              <w:rPr>
                <w:rFonts w:cs="Times New Roman"/>
                <w:sz w:val="22"/>
              </w:rPr>
              <w:t xml:space="preserve"> karjeras konsultācij</w:t>
            </w:r>
            <w:r w:rsidR="00FE7E85" w:rsidRPr="0A6CF6B3">
              <w:rPr>
                <w:rFonts w:cs="Times New Roman"/>
                <w:sz w:val="22"/>
              </w:rPr>
              <w:t xml:space="preserve">as pie </w:t>
            </w:r>
            <w:r w:rsidRPr="0A6CF6B3">
              <w:rPr>
                <w:rFonts w:cs="Times New Roman"/>
                <w:sz w:val="22"/>
              </w:rPr>
              <w:t xml:space="preserve">karjeras konsultanta NVA filiālē, savā pašvaldībā vai izglītības iestādē. </w:t>
            </w:r>
            <w:r w:rsidR="000D2134" w:rsidRPr="0A6CF6B3">
              <w:rPr>
                <w:rFonts w:cs="Times New Roman"/>
                <w:sz w:val="22"/>
              </w:rPr>
              <w:t>Ir</w:t>
            </w:r>
            <w:r w:rsidRPr="0A6CF6B3">
              <w:rPr>
                <w:rFonts w:cs="Times New Roman"/>
                <w:sz w:val="22"/>
              </w:rPr>
              <w:t xml:space="preserve"> paplašināts karjeras atbalsta sniedzēju loks, lai person</w:t>
            </w:r>
            <w:r w:rsidR="000D2134" w:rsidRPr="0A6CF6B3">
              <w:rPr>
                <w:rFonts w:cs="Times New Roman"/>
                <w:sz w:val="22"/>
              </w:rPr>
              <w:t>as</w:t>
            </w:r>
            <w:r w:rsidR="000D2134" w:rsidRPr="0A6CF6B3">
              <w:rPr>
                <w:rFonts w:eastAsia="SimSun" w:cs="Times New Roman"/>
                <w:sz w:val="22"/>
              </w:rPr>
              <w:t xml:space="preserve"> sev tuvākā un ērtākā vietā </w:t>
            </w:r>
            <w:r w:rsidR="000D2134" w:rsidRPr="0A6CF6B3">
              <w:rPr>
                <w:rFonts w:cs="Times New Roman"/>
                <w:sz w:val="22"/>
              </w:rPr>
              <w:t>varētu</w:t>
            </w:r>
            <w:r w:rsidRPr="0A6CF6B3">
              <w:rPr>
                <w:rFonts w:cs="Times New Roman"/>
                <w:sz w:val="22"/>
              </w:rPr>
              <w:t xml:space="preserve"> iepazīties ar projektā plānotajām mācību iespējām un </w:t>
            </w:r>
            <w:r w:rsidRPr="0A6CF6B3">
              <w:rPr>
                <w:rFonts w:eastAsia="SimSun" w:cs="Times New Roman"/>
                <w:sz w:val="22"/>
              </w:rPr>
              <w:t xml:space="preserve">izveidot </w:t>
            </w:r>
            <w:r w:rsidR="000D2134" w:rsidRPr="0A6CF6B3">
              <w:rPr>
                <w:rFonts w:eastAsia="SimSun" w:cs="Times New Roman"/>
                <w:sz w:val="22"/>
              </w:rPr>
              <w:t xml:space="preserve">sev </w:t>
            </w:r>
            <w:r w:rsidRPr="0A6CF6B3">
              <w:rPr>
                <w:rFonts w:eastAsia="SimSun" w:cs="Times New Roman"/>
                <w:sz w:val="22"/>
              </w:rPr>
              <w:t>karjeras attīstības plānu</w:t>
            </w:r>
            <w:r w:rsidR="000D2134" w:rsidRPr="0A6CF6B3">
              <w:rPr>
                <w:rFonts w:eastAsia="SimSun" w:cs="Times New Roman"/>
                <w:sz w:val="22"/>
              </w:rPr>
              <w:t>.</w:t>
            </w:r>
            <w:r w:rsidRPr="0A6CF6B3">
              <w:rPr>
                <w:rFonts w:eastAsia="SimSun" w:cs="Times New Roman"/>
                <w:sz w:val="22"/>
              </w:rPr>
              <w:t xml:space="preserve"> Karjeras konsultāciju nodrošināšanai pašvaldībās plānots piesaistīt pieaugušo koordinatorus vai citus pieaugušo izglītības speciālistus.</w:t>
            </w:r>
          </w:p>
          <w:p w14:paraId="60FFD3DE" w14:textId="6F8D5DEE" w:rsidR="007639F2" w:rsidRPr="00FF405A" w:rsidRDefault="007639F2" w:rsidP="00F21147">
            <w:pPr>
              <w:pStyle w:val="Standard"/>
              <w:spacing w:after="120"/>
              <w:jc w:val="both"/>
            </w:pPr>
            <w:r w:rsidRPr="0A6CF6B3">
              <w:rPr>
                <w:rFonts w:eastAsia="SimSun" w:cs="Times New Roman"/>
                <w:sz w:val="22"/>
              </w:rPr>
              <w:t xml:space="preserve">4) </w:t>
            </w:r>
            <w:r w:rsidR="35C62992" w:rsidRPr="0A6CF6B3">
              <w:rPr>
                <w:rFonts w:eastAsia="SimSun" w:cs="Times New Roman"/>
                <w:sz w:val="22"/>
              </w:rPr>
              <w:t>P</w:t>
            </w:r>
            <w:r w:rsidRPr="0A6CF6B3">
              <w:rPr>
                <w:rFonts w:eastAsia="SimSun" w:cs="Times New Roman"/>
                <w:sz w:val="22"/>
              </w:rPr>
              <w:t xml:space="preserve">asākuma ieviešanas </w:t>
            </w:r>
            <w:r w:rsidR="000D2134" w:rsidRPr="0A6CF6B3">
              <w:rPr>
                <w:rFonts w:eastAsia="SimSun" w:cs="Times New Roman"/>
                <w:sz w:val="22"/>
              </w:rPr>
              <w:t>n</w:t>
            </w:r>
            <w:r w:rsidRPr="0A6CF6B3">
              <w:rPr>
                <w:rFonts w:eastAsia="SimSun" w:cs="Times New Roman"/>
                <w:sz w:val="22"/>
              </w:rPr>
              <w:t xml:space="preserve">osacījumi paredz, ka </w:t>
            </w:r>
            <w:r w:rsidR="000D2134" w:rsidRPr="0A6CF6B3">
              <w:rPr>
                <w:rFonts w:eastAsia="SimSun" w:cs="Times New Roman"/>
                <w:sz w:val="22"/>
              </w:rPr>
              <w:t xml:space="preserve">arī nodarbinātas personas ar zemu izglītības līmeni, kā arī </w:t>
            </w:r>
            <w:r w:rsidRPr="0A6CF6B3">
              <w:rPr>
                <w:rFonts w:eastAsia="SimSun" w:cs="Times New Roman"/>
                <w:sz w:val="22"/>
              </w:rPr>
              <w:t>personas vecumā no 1</w:t>
            </w:r>
            <w:r w:rsidR="09815AFC" w:rsidRPr="0A6CF6B3">
              <w:rPr>
                <w:rFonts w:eastAsia="SimSun" w:cs="Times New Roman"/>
                <w:sz w:val="22"/>
              </w:rPr>
              <w:t>8</w:t>
            </w:r>
            <w:r w:rsidRPr="0A6CF6B3">
              <w:rPr>
                <w:rFonts w:eastAsia="SimSun" w:cs="Times New Roman"/>
                <w:sz w:val="22"/>
              </w:rPr>
              <w:t xml:space="preserve"> līdz 29 gadiem, kur</w:t>
            </w:r>
            <w:r w:rsidR="000D2134" w:rsidRPr="0A6CF6B3">
              <w:rPr>
                <w:rFonts w:eastAsia="SimSun" w:cs="Times New Roman"/>
                <w:sz w:val="22"/>
              </w:rPr>
              <w:t>as</w:t>
            </w:r>
            <w:r w:rsidRPr="0A6CF6B3">
              <w:rPr>
                <w:rFonts w:eastAsia="SimSun" w:cs="Times New Roman"/>
                <w:sz w:val="22"/>
              </w:rPr>
              <w:t xml:space="preserve"> nemācās, nav nodarbināt</w:t>
            </w:r>
            <w:r w:rsidR="000D2134" w:rsidRPr="0A6CF6B3">
              <w:rPr>
                <w:rFonts w:eastAsia="SimSun" w:cs="Times New Roman"/>
                <w:sz w:val="22"/>
              </w:rPr>
              <w:t>as</w:t>
            </w:r>
            <w:r w:rsidRPr="0A6CF6B3">
              <w:rPr>
                <w:rFonts w:eastAsia="SimSun" w:cs="Times New Roman"/>
                <w:sz w:val="22"/>
              </w:rPr>
              <w:t>, sākotnēji projekt</w:t>
            </w:r>
            <w:r w:rsidR="000D2134" w:rsidRPr="0A6CF6B3">
              <w:rPr>
                <w:rFonts w:eastAsia="SimSun" w:cs="Times New Roman"/>
                <w:sz w:val="22"/>
              </w:rPr>
              <w:t>ā saņem atbalstu</w:t>
            </w:r>
            <w:r w:rsidR="002932C4" w:rsidRPr="0A6CF6B3">
              <w:rPr>
                <w:rFonts w:eastAsia="SimSun" w:cs="Times New Roman"/>
                <w:sz w:val="22"/>
              </w:rPr>
              <w:t xml:space="preserve"> mācībām </w:t>
            </w:r>
            <w:r w:rsidRPr="0A6CF6B3">
              <w:rPr>
                <w:rFonts w:eastAsia="SimSun" w:cs="Times New Roman"/>
                <w:sz w:val="22"/>
              </w:rPr>
              <w:t>profesionālās kvalifikācijas ieguv</w:t>
            </w:r>
            <w:r w:rsidR="002932C4" w:rsidRPr="0A6CF6B3">
              <w:rPr>
                <w:rFonts w:eastAsia="SimSun" w:cs="Times New Roman"/>
                <w:sz w:val="22"/>
              </w:rPr>
              <w:t>e</w:t>
            </w:r>
            <w:r w:rsidRPr="0A6CF6B3">
              <w:rPr>
                <w:rFonts w:eastAsia="SimSun" w:cs="Times New Roman"/>
                <w:sz w:val="22"/>
              </w:rPr>
              <w:t xml:space="preserve">i vai </w:t>
            </w:r>
            <w:r w:rsidR="002932C4" w:rsidRPr="0A6CF6B3">
              <w:rPr>
                <w:rFonts w:eastAsia="SimSun" w:cs="Times New Roman"/>
                <w:sz w:val="22"/>
              </w:rPr>
              <w:t xml:space="preserve">tās </w:t>
            </w:r>
            <w:r w:rsidRPr="0A6CF6B3">
              <w:rPr>
                <w:rFonts w:eastAsia="SimSun" w:cs="Times New Roman"/>
                <w:sz w:val="22"/>
              </w:rPr>
              <w:t>atzīšan</w:t>
            </w:r>
            <w:r w:rsidR="002932C4" w:rsidRPr="0A6CF6B3">
              <w:rPr>
                <w:rFonts w:eastAsia="SimSun" w:cs="Times New Roman"/>
                <w:sz w:val="22"/>
              </w:rPr>
              <w:t>ai</w:t>
            </w:r>
            <w:r w:rsidRPr="0A6CF6B3">
              <w:rPr>
                <w:rFonts w:eastAsia="SimSun" w:cs="Times New Roman"/>
                <w:sz w:val="22"/>
              </w:rPr>
              <w:t xml:space="preserve">, t.sk. darba vidē balstītu mācību veidā uzņēmumā un pie amata meistara, attiecīgi sagatavojot reģionu </w:t>
            </w:r>
            <w:r w:rsidR="002932C4" w:rsidRPr="0A6CF6B3">
              <w:rPr>
                <w:rFonts w:eastAsia="SimSun" w:cs="Times New Roman"/>
                <w:sz w:val="22"/>
              </w:rPr>
              <w:t xml:space="preserve">attīstības vajadzībām </w:t>
            </w:r>
            <w:r w:rsidRPr="0A6CF6B3">
              <w:rPr>
                <w:rFonts w:eastAsia="SimSun" w:cs="Times New Roman"/>
                <w:sz w:val="22"/>
              </w:rPr>
              <w:t xml:space="preserve">nepieciešamo darbaspēku. </w:t>
            </w:r>
            <w:r w:rsidR="002932C4" w:rsidRPr="0A6CF6B3">
              <w:rPr>
                <w:rFonts w:eastAsia="SimSun" w:cs="Times New Roman"/>
                <w:sz w:val="22"/>
              </w:rPr>
              <w:t>Apgūstot</w:t>
            </w:r>
            <w:r w:rsidRPr="0A6CF6B3">
              <w:rPr>
                <w:rFonts w:eastAsia="SimSun" w:cs="Times New Roman"/>
                <w:sz w:val="22"/>
              </w:rPr>
              <w:t xml:space="preserve"> profesionālo kvalifikāciju reālā darba vidē uzņēmumā, nodarbinātais apgū</w:t>
            </w:r>
            <w:r w:rsidR="002932C4" w:rsidRPr="0A6CF6B3">
              <w:rPr>
                <w:rFonts w:eastAsia="SimSun" w:cs="Times New Roman"/>
                <w:sz w:val="22"/>
              </w:rPr>
              <w:t>s</w:t>
            </w:r>
            <w:r w:rsidRPr="0A6CF6B3">
              <w:rPr>
                <w:rFonts w:eastAsia="SimSun" w:cs="Times New Roman"/>
                <w:sz w:val="22"/>
              </w:rPr>
              <w:t xml:space="preserve">t prasmes un jaunākās tehnoloģijas pie attiecīgās nozares profesionāļiem, kas nodrošina labāku </w:t>
            </w:r>
            <w:r w:rsidR="002932C4" w:rsidRPr="0A6CF6B3">
              <w:rPr>
                <w:rFonts w:eastAsia="SimSun" w:cs="Times New Roman"/>
                <w:sz w:val="22"/>
              </w:rPr>
              <w:t xml:space="preserve">zināšanu </w:t>
            </w:r>
            <w:r w:rsidRPr="0A6CF6B3">
              <w:rPr>
                <w:rFonts w:eastAsia="SimSun" w:cs="Times New Roman"/>
                <w:sz w:val="22"/>
              </w:rPr>
              <w:t>un prasmju attīstību reālajām darba tirgus (uzņēmumu) vajadzībām. Turklāt nodrošinot mācīb</w:t>
            </w:r>
            <w:r w:rsidR="002932C4" w:rsidRPr="0A6CF6B3">
              <w:rPr>
                <w:rFonts w:eastAsia="SimSun" w:cs="Times New Roman"/>
                <w:sz w:val="22"/>
              </w:rPr>
              <w:t>as</w:t>
            </w:r>
            <w:r w:rsidRPr="0A6CF6B3">
              <w:rPr>
                <w:rFonts w:eastAsia="SimSun" w:cs="Times New Roman"/>
                <w:sz w:val="22"/>
              </w:rPr>
              <w:t xml:space="preserve"> sadarbīb</w:t>
            </w:r>
            <w:r w:rsidR="002932C4" w:rsidRPr="0A6CF6B3">
              <w:rPr>
                <w:rFonts w:eastAsia="SimSun" w:cs="Times New Roman"/>
                <w:sz w:val="22"/>
              </w:rPr>
              <w:t>ā</w:t>
            </w:r>
            <w:r w:rsidRPr="0A6CF6B3">
              <w:rPr>
                <w:rFonts w:eastAsia="SimSun" w:cs="Times New Roman"/>
                <w:sz w:val="22"/>
              </w:rPr>
              <w:t xml:space="preserve"> ar uzņēmumiem, personām tiek nodrošinātas nodarbinātības iespējas pēc mācību beigām.</w:t>
            </w:r>
          </w:p>
        </w:tc>
      </w:tr>
      <w:tr w:rsidR="007639F2" w:rsidRPr="00952826" w14:paraId="166F4AFE" w14:textId="77777777" w:rsidTr="0A6CF6B3">
        <w:trPr>
          <w:trHeight w:val="3857"/>
        </w:trPr>
        <w:tc>
          <w:tcPr>
            <w:tcW w:w="508" w:type="dxa"/>
          </w:tcPr>
          <w:p w14:paraId="5788EB65" w14:textId="77777777" w:rsidR="007639F2" w:rsidRPr="00952826" w:rsidRDefault="007639F2" w:rsidP="00DF7F9C">
            <w:pPr>
              <w:pStyle w:val="Standard"/>
              <w:numPr>
                <w:ilvl w:val="0"/>
                <w:numId w:val="15"/>
              </w:numPr>
              <w:jc w:val="center"/>
              <w:rPr>
                <w:b/>
                <w:bCs/>
                <w:sz w:val="22"/>
              </w:rPr>
            </w:pPr>
          </w:p>
        </w:tc>
        <w:tc>
          <w:tcPr>
            <w:tcW w:w="5806" w:type="dxa"/>
          </w:tcPr>
          <w:p w14:paraId="2EC1EA91" w14:textId="500D221A"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Kā tiks veikta projekta īstenošanas ikgadējs novērtējums un monitorings?</w:t>
            </w:r>
          </w:p>
          <w:p w14:paraId="3ABB6F63" w14:textId="22E2244D" w:rsidR="007639F2" w:rsidRPr="00952826" w:rsidRDefault="007639F2" w:rsidP="006E44EF">
            <w:pPr>
              <w:suppressAutoHyphens w:val="0"/>
              <w:autoSpaceDN/>
              <w:spacing w:after="160" w:line="252" w:lineRule="auto"/>
              <w:contextualSpacing/>
              <w:jc w:val="both"/>
              <w:textAlignment w:val="auto"/>
              <w:rPr>
                <w:rFonts w:eastAsia="Calibri" w:cs="Times New Roman"/>
                <w:sz w:val="22"/>
              </w:rPr>
            </w:pPr>
            <w:r w:rsidRPr="00952826">
              <w:rPr>
                <w:rFonts w:eastAsia="Calibri" w:cs="Times New Roman"/>
                <w:sz w:val="22"/>
              </w:rPr>
              <w:t>Vai tiks iesaistītas neatkarīgas institūcijas, kas veiks ikgadējas aptaujas un ieviesto pasākumu efe</w:t>
            </w:r>
            <w:r w:rsidR="00D30A25">
              <w:rPr>
                <w:rFonts w:eastAsia="Calibri" w:cs="Times New Roman"/>
                <w:sz w:val="22"/>
              </w:rPr>
              <w:t>k</w:t>
            </w:r>
            <w:r w:rsidRPr="00952826">
              <w:rPr>
                <w:rFonts w:eastAsia="Calibri" w:cs="Times New Roman"/>
                <w:sz w:val="22"/>
              </w:rPr>
              <w:t>tivitātes analīzi?</w:t>
            </w:r>
          </w:p>
        </w:tc>
        <w:tc>
          <w:tcPr>
            <w:tcW w:w="8266" w:type="dxa"/>
          </w:tcPr>
          <w:p w14:paraId="668E4864" w14:textId="33DAC98E" w:rsidR="00820291" w:rsidRDefault="00D87493" w:rsidP="00F21147">
            <w:pPr>
              <w:pStyle w:val="Standard"/>
              <w:spacing w:after="120"/>
              <w:jc w:val="both"/>
              <w:rPr>
                <w:rFonts w:eastAsia="SimSun" w:cs="Times New Roman"/>
                <w:sz w:val="22"/>
              </w:rPr>
            </w:pPr>
            <w:r>
              <w:rPr>
                <w:rFonts w:eastAsia="SimSun" w:cs="Times New Roman"/>
                <w:sz w:val="22"/>
              </w:rPr>
              <w:t>P</w:t>
            </w:r>
            <w:r w:rsidR="00634DD3" w:rsidRPr="00634DD3">
              <w:rPr>
                <w:rFonts w:eastAsia="SimSun" w:cs="Times New Roman"/>
                <w:sz w:val="22"/>
              </w:rPr>
              <w:t xml:space="preserve">rojekta </w:t>
            </w:r>
            <w:r>
              <w:rPr>
                <w:rFonts w:eastAsia="SimSun" w:cs="Times New Roman"/>
                <w:sz w:val="22"/>
              </w:rPr>
              <w:t>mērķu un</w:t>
            </w:r>
            <w:r w:rsidR="00634DD3" w:rsidRPr="00634DD3">
              <w:rPr>
                <w:rFonts w:eastAsia="SimSun" w:cs="Times New Roman"/>
                <w:sz w:val="22"/>
              </w:rPr>
              <w:t xml:space="preserve"> sasniegto rādītāju </w:t>
            </w:r>
            <w:r>
              <w:rPr>
                <w:rFonts w:eastAsia="SimSun" w:cs="Times New Roman"/>
                <w:sz w:val="22"/>
              </w:rPr>
              <w:t>novērtējumam</w:t>
            </w:r>
            <w:r w:rsidR="00634DD3" w:rsidRPr="00634DD3">
              <w:rPr>
                <w:rFonts w:eastAsia="SimSun" w:cs="Times New Roman"/>
                <w:sz w:val="22"/>
              </w:rPr>
              <w:t>, kā arī ieviešanas problēmu</w:t>
            </w:r>
            <w:r>
              <w:rPr>
                <w:rFonts w:eastAsia="SimSun" w:cs="Times New Roman"/>
                <w:sz w:val="22"/>
              </w:rPr>
              <w:t xml:space="preserve"> </w:t>
            </w:r>
            <w:r w:rsidR="00634DD3" w:rsidRPr="00634DD3">
              <w:rPr>
                <w:rFonts w:eastAsia="SimSun" w:cs="Times New Roman"/>
                <w:sz w:val="22"/>
              </w:rPr>
              <w:t xml:space="preserve">identificēšanai </w:t>
            </w:r>
            <w:r w:rsidR="002932C4">
              <w:rPr>
                <w:rFonts w:eastAsia="SimSun" w:cs="Times New Roman"/>
                <w:sz w:val="22"/>
              </w:rPr>
              <w:t>un to</w:t>
            </w:r>
            <w:r w:rsidR="00634DD3" w:rsidRPr="00634DD3">
              <w:rPr>
                <w:rFonts w:eastAsia="SimSun" w:cs="Times New Roman"/>
                <w:sz w:val="22"/>
              </w:rPr>
              <w:t xml:space="preserve"> novēršanai, IZM pēc nepieciešamības</w:t>
            </w:r>
            <w:r w:rsidR="002932C4">
              <w:rPr>
                <w:rFonts w:eastAsia="SimSun" w:cs="Times New Roman"/>
                <w:sz w:val="22"/>
              </w:rPr>
              <w:t xml:space="preserve"> </w:t>
            </w:r>
            <w:r w:rsidR="00634DD3" w:rsidRPr="00634DD3">
              <w:rPr>
                <w:rFonts w:eastAsia="SimSun" w:cs="Times New Roman"/>
                <w:sz w:val="22"/>
              </w:rPr>
              <w:t xml:space="preserve">organizēs </w:t>
            </w:r>
            <w:r w:rsidR="00820291">
              <w:rPr>
                <w:rFonts w:eastAsia="SimSun" w:cs="Times New Roman"/>
                <w:sz w:val="22"/>
              </w:rPr>
              <w:t>sanāksmes ar</w:t>
            </w:r>
            <w:r w:rsidR="00634DD3" w:rsidRPr="00634DD3">
              <w:rPr>
                <w:rFonts w:eastAsia="SimSun" w:cs="Times New Roman"/>
                <w:sz w:val="22"/>
              </w:rPr>
              <w:t xml:space="preserve"> finansējuma saņēmēj</w:t>
            </w:r>
            <w:r w:rsidR="00820291">
              <w:rPr>
                <w:rFonts w:eastAsia="SimSun" w:cs="Times New Roman"/>
                <w:sz w:val="22"/>
              </w:rPr>
              <w:t>u, p</w:t>
            </w:r>
            <w:r w:rsidR="00634DD3" w:rsidRPr="00634DD3">
              <w:rPr>
                <w:rFonts w:eastAsia="SimSun" w:cs="Times New Roman"/>
                <w:sz w:val="22"/>
              </w:rPr>
              <w:t>ēc nepieciešamības sanāksmēs pieaicin</w:t>
            </w:r>
            <w:r w:rsidR="00820291">
              <w:rPr>
                <w:rFonts w:eastAsia="SimSun" w:cs="Times New Roman"/>
                <w:sz w:val="22"/>
              </w:rPr>
              <w:t>ot</w:t>
            </w:r>
            <w:r w:rsidR="00634DD3" w:rsidRPr="00634DD3">
              <w:rPr>
                <w:rFonts w:eastAsia="SimSun" w:cs="Times New Roman"/>
                <w:sz w:val="22"/>
              </w:rPr>
              <w:t xml:space="preserve"> </w:t>
            </w:r>
            <w:r>
              <w:rPr>
                <w:rFonts w:eastAsia="SimSun" w:cs="Times New Roman"/>
                <w:sz w:val="22"/>
              </w:rPr>
              <w:t>nozares ministrijas</w:t>
            </w:r>
            <w:r w:rsidR="00634DD3" w:rsidRPr="00634DD3">
              <w:rPr>
                <w:rFonts w:eastAsia="SimSun" w:cs="Times New Roman"/>
                <w:sz w:val="22"/>
              </w:rPr>
              <w:t>, Latvijas Pašvaldību savienības, Latvijas Darba devēju konfederācijas, Latvijas Brīvo arodbiedrību savienības, Latvijas Pieaugušo izglītības apvienības un Kurzemes, Latgales, Vidzemes un Zemgales plānošanas reģionu pārstāvjus. </w:t>
            </w:r>
          </w:p>
          <w:p w14:paraId="43ACFFCF" w14:textId="182B7EF7" w:rsidR="00634DD3" w:rsidRPr="00F21147" w:rsidRDefault="00634DD3" w:rsidP="00F21147">
            <w:pPr>
              <w:pStyle w:val="Standard"/>
              <w:spacing w:after="120"/>
              <w:jc w:val="both"/>
              <w:rPr>
                <w:rFonts w:eastAsia="SimSun" w:cs="Times New Roman"/>
                <w:sz w:val="22"/>
              </w:rPr>
            </w:pPr>
            <w:r>
              <w:rPr>
                <w:rFonts w:eastAsia="SimSun" w:cs="Times New Roman"/>
                <w:sz w:val="22"/>
              </w:rPr>
              <w:t xml:space="preserve">Papildus informējam, ka </w:t>
            </w:r>
            <w:r w:rsidR="00820291">
              <w:rPr>
                <w:rFonts w:eastAsia="SimSun" w:cs="Times New Roman"/>
                <w:sz w:val="22"/>
              </w:rPr>
              <w:t>ES fondu 2021+ periodā</w:t>
            </w:r>
            <w:r w:rsidR="00820291" w:rsidRPr="00634DD3">
              <w:rPr>
                <w:rFonts w:eastAsia="SimSun" w:cs="Times New Roman"/>
                <w:sz w:val="22"/>
              </w:rPr>
              <w:t xml:space="preserve"> paredzēts apvienot līdzšinējās komisijas un padomes, kas pieņēma lēmumus par mācību vajadzību apstiprināšanu ES struktūrfondu projektos pieaugušo izglītības jomās. Turpmāk pieaugušo izglītības vajadzību noteikšan</w:t>
            </w:r>
            <w:r w:rsidR="00820291">
              <w:rPr>
                <w:rFonts w:eastAsia="SimSun" w:cs="Times New Roman"/>
                <w:sz w:val="22"/>
              </w:rPr>
              <w:t>u</w:t>
            </w:r>
            <w:r w:rsidR="00820291" w:rsidRPr="00634DD3">
              <w:rPr>
                <w:rFonts w:eastAsia="SimSun" w:cs="Times New Roman"/>
                <w:sz w:val="22"/>
              </w:rPr>
              <w:t xml:space="preserve"> un apstiprināšan</w:t>
            </w:r>
            <w:r w:rsidR="00820291">
              <w:rPr>
                <w:rFonts w:eastAsia="SimSun" w:cs="Times New Roman"/>
                <w:sz w:val="22"/>
              </w:rPr>
              <w:t>u</w:t>
            </w:r>
            <w:r w:rsidR="00820291" w:rsidRPr="00D23ED0">
              <w:rPr>
                <w:rFonts w:eastAsia="SimSun" w:cs="Times New Roman"/>
                <w:sz w:val="22"/>
              </w:rPr>
              <w:t xml:space="preserve"> </w:t>
            </w:r>
            <w:r w:rsidR="00820291">
              <w:rPr>
                <w:rFonts w:eastAsia="SimSun" w:cs="Times New Roman"/>
                <w:sz w:val="22"/>
              </w:rPr>
              <w:t>veiks</w:t>
            </w:r>
            <w:r w:rsidR="00820291" w:rsidRPr="00D23ED0">
              <w:rPr>
                <w:rFonts w:eastAsia="SimSun" w:cs="Times New Roman"/>
                <w:sz w:val="22"/>
              </w:rPr>
              <w:t xml:space="preserve"> E</w:t>
            </w:r>
            <w:r w:rsidR="00820291">
              <w:rPr>
                <w:rFonts w:eastAsia="SimSun" w:cs="Times New Roman"/>
                <w:sz w:val="22"/>
              </w:rPr>
              <w:t xml:space="preserve">konomikas ministrijas </w:t>
            </w:r>
            <w:r w:rsidR="00820291" w:rsidRPr="00D23ED0">
              <w:rPr>
                <w:rFonts w:eastAsia="SimSun" w:cs="Times New Roman"/>
                <w:sz w:val="22"/>
              </w:rPr>
              <w:t xml:space="preserve"> apvienotajā </w:t>
            </w:r>
            <w:r w:rsidR="00820291">
              <w:rPr>
                <w:rFonts w:eastAsia="SimSun" w:cs="Times New Roman"/>
                <w:sz w:val="22"/>
              </w:rPr>
              <w:t>mācību</w:t>
            </w:r>
            <w:r w:rsidR="00820291" w:rsidRPr="00D23ED0">
              <w:rPr>
                <w:rFonts w:eastAsia="SimSun" w:cs="Times New Roman"/>
                <w:sz w:val="22"/>
              </w:rPr>
              <w:t xml:space="preserve"> komisij</w:t>
            </w:r>
            <w:r w:rsidR="00820291">
              <w:rPr>
                <w:rFonts w:eastAsia="SimSun" w:cs="Times New Roman"/>
                <w:sz w:val="22"/>
              </w:rPr>
              <w:t xml:space="preserve">a. </w:t>
            </w:r>
            <w:r w:rsidR="00820291" w:rsidRPr="00D23ED0">
              <w:rPr>
                <w:rFonts w:eastAsia="SimSun" w:cs="Times New Roman"/>
                <w:sz w:val="22"/>
              </w:rPr>
              <w:t>Komisijas galvenais uzdevums</w:t>
            </w:r>
            <w:r w:rsidR="00F21147">
              <w:rPr>
                <w:rFonts w:eastAsia="SimSun" w:cs="Times New Roman"/>
                <w:sz w:val="22"/>
              </w:rPr>
              <w:t xml:space="preserve"> būs</w:t>
            </w:r>
            <w:r w:rsidR="00820291" w:rsidRPr="00D23ED0">
              <w:rPr>
                <w:rFonts w:eastAsia="SimSun" w:cs="Times New Roman"/>
                <w:sz w:val="22"/>
              </w:rPr>
              <w:t xml:space="preserve"> atbilstoši darba tirgus pieprasījumam un tautsaimniecības nozaru attīstības prognozēm noteikt un apstiprināt prioritāri atbalstāmās mērķa grupas, plānotās mācības, nodrošinot mācību savstarpēju papildināmību, kā arī veikt regulāru pieaugušo izglītības pasākumu īstenošanas rezultātu novērtējumu.</w:t>
            </w:r>
          </w:p>
        </w:tc>
      </w:tr>
    </w:tbl>
    <w:p w14:paraId="69EB424D" w14:textId="77777777" w:rsidR="0095483D" w:rsidRPr="00952826" w:rsidRDefault="0095483D" w:rsidP="00F21147"/>
    <w:sectPr w:rsidR="0095483D" w:rsidRPr="00952826" w:rsidSect="00F21147">
      <w:headerReference w:type="default" r:id="rId13"/>
      <w:footerReference w:type="default" r:id="rId14"/>
      <w:pgSz w:w="16838" w:h="11906" w:orient="landscape"/>
      <w:pgMar w:top="1134" w:right="1418" w:bottom="907" w:left="1418" w:header="709"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AAD78" w14:textId="77777777" w:rsidR="009075E0" w:rsidRDefault="009075E0" w:rsidP="00137F01">
      <w:r>
        <w:separator/>
      </w:r>
    </w:p>
  </w:endnote>
  <w:endnote w:type="continuationSeparator" w:id="0">
    <w:p w14:paraId="5241F8BD" w14:textId="77777777" w:rsidR="009075E0" w:rsidRDefault="009075E0" w:rsidP="00137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540398"/>
      <w:docPartObj>
        <w:docPartGallery w:val="Page Numbers (Bottom of Page)"/>
        <w:docPartUnique/>
      </w:docPartObj>
    </w:sdtPr>
    <w:sdtEndPr>
      <w:rPr>
        <w:noProof/>
      </w:rPr>
    </w:sdtEndPr>
    <w:sdtContent>
      <w:p w14:paraId="717C0BD6" w14:textId="1EFABF2C" w:rsidR="00A57181" w:rsidRDefault="00A57181">
        <w:pPr>
          <w:pStyle w:val="Footer"/>
          <w:jc w:val="center"/>
        </w:pPr>
        <w:r>
          <w:fldChar w:fldCharType="begin"/>
        </w:r>
        <w:r>
          <w:instrText xml:space="preserve"> PAGE   \* MERGEFORMAT </w:instrText>
        </w:r>
        <w:r>
          <w:fldChar w:fldCharType="separate"/>
        </w:r>
        <w:r w:rsidR="00041E01">
          <w:rPr>
            <w:noProof/>
          </w:rPr>
          <w:t>1</w:t>
        </w:r>
        <w:r>
          <w:rPr>
            <w:noProof/>
          </w:rPr>
          <w:fldChar w:fldCharType="end"/>
        </w:r>
      </w:p>
    </w:sdtContent>
  </w:sdt>
  <w:p w14:paraId="183E44C5" w14:textId="77777777" w:rsidR="002C36DA" w:rsidRDefault="002C3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76E77" w14:textId="77777777" w:rsidR="009075E0" w:rsidRDefault="009075E0" w:rsidP="00137F01">
      <w:r>
        <w:separator/>
      </w:r>
    </w:p>
  </w:footnote>
  <w:footnote w:type="continuationSeparator" w:id="0">
    <w:p w14:paraId="0E832FC8" w14:textId="77777777" w:rsidR="009075E0" w:rsidRDefault="009075E0" w:rsidP="00137F01">
      <w:r>
        <w:continuationSeparator/>
      </w:r>
    </w:p>
  </w:footnote>
  <w:footnote w:id="1">
    <w:p w14:paraId="7F1E9870" w14:textId="77777777" w:rsidR="00FD2AAB" w:rsidRPr="00984550" w:rsidRDefault="00FD2AAB" w:rsidP="00FD2AAB">
      <w:pPr>
        <w:pStyle w:val="FootnoteText"/>
        <w:rPr>
          <w:sz w:val="16"/>
          <w:szCs w:val="16"/>
        </w:rPr>
      </w:pPr>
      <w:r w:rsidRPr="00984550">
        <w:rPr>
          <w:rStyle w:val="FootnoteReference"/>
          <w:sz w:val="16"/>
          <w:szCs w:val="16"/>
        </w:rPr>
        <w:footnoteRef/>
      </w:r>
      <w:r w:rsidRPr="00984550">
        <w:rPr>
          <w:sz w:val="16"/>
          <w:szCs w:val="16"/>
        </w:rPr>
        <w:t xml:space="preserve"> Pieejams: </w:t>
      </w:r>
      <w:hyperlink r:id="rId1" w:history="1">
        <w:r w:rsidRPr="00984550">
          <w:rPr>
            <w:rStyle w:val="Hyperlink"/>
            <w:sz w:val="16"/>
            <w:szCs w:val="16"/>
          </w:rPr>
          <w:t>https://likumi.lv/ta/id/334018-par-taisnigas-parkartosanas-teritorialo-planu</w:t>
        </w:r>
      </w:hyperlink>
    </w:p>
  </w:footnote>
  <w:footnote w:id="2">
    <w:p w14:paraId="3E2E4FCB" w14:textId="2F862CDD" w:rsidR="0A6CF6B3" w:rsidRDefault="0A6CF6B3" w:rsidP="0A6CF6B3">
      <w:pPr>
        <w:pStyle w:val="FootnoteText"/>
      </w:pPr>
      <w:r w:rsidRPr="0A6CF6B3">
        <w:rPr>
          <w:rStyle w:val="FootnoteReference"/>
        </w:rPr>
        <w:footnoteRef/>
      </w:r>
      <w:r>
        <w:t xml:space="preserve"> </w:t>
      </w:r>
      <w:r w:rsidRPr="0A6CF6B3">
        <w:rPr>
          <w:color w:val="212529"/>
          <w:sz w:val="22"/>
          <w:szCs w:val="22"/>
        </w:rPr>
        <w:t>Tā ir VIAA uzturēta tīmekļvietne, kurā ir pieejama informācija par pieaugušo izglītību, izglītības programmu, izglītības pakalpojumu, karjeras attīstības atbalsta un papildu atbalsta pasākumu piedāvājumu pilngadīgām fiziskām personām, neatkarīgi no to nodarbinātības statusa, kā arī informācija par pieejamo publisko finansējumu pieaugušo izglītības mācību piedāvājumam un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4D089" w14:textId="3C0F3012" w:rsidR="002C36DA" w:rsidRPr="00137F01" w:rsidRDefault="002C36DA" w:rsidP="00911740">
    <w:pPr>
      <w:pStyle w:val="Header"/>
      <w:jc w:val="right"/>
      <w:rPr>
        <w:rFonts w:cs="Times New Roman"/>
        <w:i/>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812A0A"/>
    <w:multiLevelType w:val="hybridMultilevel"/>
    <w:tmpl w:val="D810A0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D75395"/>
    <w:multiLevelType w:val="hybridMultilevel"/>
    <w:tmpl w:val="7E68CC46"/>
    <w:lvl w:ilvl="0" w:tplc="04260017">
      <w:start w:val="1"/>
      <w:numFmt w:val="lowerLetter"/>
      <w:lvlText w:val="%1)"/>
      <w:lvlJc w:val="left"/>
      <w:pPr>
        <w:ind w:left="360" w:hanging="360"/>
      </w:pPr>
      <w:rPr>
        <w:rFonts w:hint="default"/>
        <w:b/>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2" w15:restartNumberingAfterBreak="0">
    <w:nsid w:val="1DE507D2"/>
    <w:multiLevelType w:val="hybridMultilevel"/>
    <w:tmpl w:val="7200F726"/>
    <w:lvl w:ilvl="0" w:tplc="3282FA42">
      <w:start w:val="8"/>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FDC042C"/>
    <w:multiLevelType w:val="hybridMultilevel"/>
    <w:tmpl w:val="8ED05C3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36A5972"/>
    <w:multiLevelType w:val="hybridMultilevel"/>
    <w:tmpl w:val="2248A7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E31E30"/>
    <w:multiLevelType w:val="hybridMultilevel"/>
    <w:tmpl w:val="31E4520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A3B59D5"/>
    <w:multiLevelType w:val="hybridMultilevel"/>
    <w:tmpl w:val="39085332"/>
    <w:lvl w:ilvl="0" w:tplc="155E253A">
      <w:start w:val="1"/>
      <w:numFmt w:val="bullet"/>
      <w:lvlRestart w:val="0"/>
      <w:lvlText w:val=""/>
      <w:lvlJc w:val="left"/>
      <w:pPr>
        <w:ind w:left="0" w:firstLine="705"/>
      </w:pPr>
      <w:rPr>
        <w:u w:val="none"/>
      </w:rPr>
    </w:lvl>
    <w:lvl w:ilvl="1" w:tplc="91D07322">
      <w:start w:val="1"/>
      <w:numFmt w:val="bullet"/>
      <w:lvlRestart w:val="0"/>
      <w:lvlText w:val=""/>
      <w:lvlJc w:val="left"/>
      <w:pPr>
        <w:ind w:left="0" w:firstLine="705"/>
      </w:pPr>
      <w:rPr>
        <w:u w:val="none"/>
      </w:rPr>
    </w:lvl>
    <w:lvl w:ilvl="2" w:tplc="7BD037D2">
      <w:start w:val="1"/>
      <w:numFmt w:val="bullet"/>
      <w:lvlRestart w:val="1"/>
      <w:lvlText w:val=""/>
      <w:lvlJc w:val="left"/>
      <w:pPr>
        <w:ind w:left="0" w:firstLine="705"/>
      </w:pPr>
      <w:rPr>
        <w:u w:val="none"/>
      </w:rPr>
    </w:lvl>
    <w:lvl w:ilvl="3" w:tplc="EBD87466">
      <w:numFmt w:val="decimal"/>
      <w:lvlText w:val=""/>
      <w:lvlJc w:val="left"/>
    </w:lvl>
    <w:lvl w:ilvl="4" w:tplc="04DCDBBE">
      <w:numFmt w:val="decimal"/>
      <w:lvlText w:val=""/>
      <w:lvlJc w:val="left"/>
    </w:lvl>
    <w:lvl w:ilvl="5" w:tplc="B27E3264">
      <w:numFmt w:val="decimal"/>
      <w:lvlText w:val=""/>
      <w:lvlJc w:val="left"/>
    </w:lvl>
    <w:lvl w:ilvl="6" w:tplc="93C44F6C">
      <w:numFmt w:val="decimal"/>
      <w:lvlText w:val=""/>
      <w:lvlJc w:val="left"/>
    </w:lvl>
    <w:lvl w:ilvl="7" w:tplc="49AE127C">
      <w:numFmt w:val="decimal"/>
      <w:lvlText w:val=""/>
      <w:lvlJc w:val="left"/>
    </w:lvl>
    <w:lvl w:ilvl="8" w:tplc="80B62A12">
      <w:numFmt w:val="decimal"/>
      <w:lvlText w:val=""/>
      <w:lvlJc w:val="left"/>
    </w:lvl>
  </w:abstractNum>
  <w:abstractNum w:abstractNumId="7" w15:restartNumberingAfterBreak="0">
    <w:nsid w:val="2B744EC1"/>
    <w:multiLevelType w:val="hybridMultilevel"/>
    <w:tmpl w:val="A79449C8"/>
    <w:lvl w:ilvl="0" w:tplc="04260011">
      <w:start w:val="1"/>
      <w:numFmt w:val="decimal"/>
      <w:lvlText w:val="%1)"/>
      <w:lvlJc w:val="left"/>
      <w:pPr>
        <w:ind w:left="720" w:hanging="360"/>
      </w:pPr>
    </w:lvl>
    <w:lvl w:ilvl="1" w:tplc="1072324E">
      <w:start w:val="1"/>
      <w:numFmt w:val="lowerLetter"/>
      <w:lvlText w:val="%2)"/>
      <w:lvlJc w:val="left"/>
      <w:pPr>
        <w:ind w:left="1440" w:hanging="360"/>
      </w:pPr>
      <w:rPr>
        <w:rFonts w:ascii="Calibri" w:eastAsia="Calibri" w:hAnsi="Calibri" w:cs="Times New Roman"/>
        <w:b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13C7F74"/>
    <w:multiLevelType w:val="hybridMultilevel"/>
    <w:tmpl w:val="18500E1E"/>
    <w:lvl w:ilvl="0" w:tplc="D6C6FF88">
      <w:start w:val="1"/>
      <w:numFmt w:val="decimal"/>
      <w:lvlText w:val="%1."/>
      <w:lvlJc w:val="left"/>
      <w:pPr>
        <w:ind w:left="786" w:hanging="360"/>
      </w:pPr>
      <w:rPr>
        <w:b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36F930FB"/>
    <w:multiLevelType w:val="hybridMultilevel"/>
    <w:tmpl w:val="8C5635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0416E4"/>
    <w:multiLevelType w:val="hybridMultilevel"/>
    <w:tmpl w:val="CCE62716"/>
    <w:lvl w:ilvl="0" w:tplc="D96488F2">
      <w:start w:val="1"/>
      <w:numFmt w:val="bullet"/>
      <w:lvlRestart w:val="0"/>
      <w:lvlText w:val=""/>
      <w:lvlJc w:val="left"/>
      <w:pPr>
        <w:ind w:left="0" w:firstLine="705"/>
      </w:pPr>
      <w:rPr>
        <w:u w:val="none"/>
      </w:rPr>
    </w:lvl>
    <w:lvl w:ilvl="1" w:tplc="3C9A64AE">
      <w:start w:val="1"/>
      <w:numFmt w:val="bullet"/>
      <w:lvlRestart w:val="0"/>
      <w:lvlText w:val=""/>
      <w:lvlJc w:val="left"/>
      <w:pPr>
        <w:ind w:left="0" w:firstLine="705"/>
      </w:pPr>
      <w:rPr>
        <w:u w:val="none"/>
      </w:rPr>
    </w:lvl>
    <w:lvl w:ilvl="2" w:tplc="BE2AC904">
      <w:start w:val="1"/>
      <w:numFmt w:val="bullet"/>
      <w:lvlRestart w:val="1"/>
      <w:lvlText w:val=""/>
      <w:lvlJc w:val="left"/>
      <w:pPr>
        <w:ind w:left="0" w:firstLine="705"/>
      </w:pPr>
      <w:rPr>
        <w:u w:val="none"/>
      </w:rPr>
    </w:lvl>
    <w:lvl w:ilvl="3" w:tplc="4D6C8504">
      <w:numFmt w:val="decimal"/>
      <w:lvlText w:val=""/>
      <w:lvlJc w:val="left"/>
    </w:lvl>
    <w:lvl w:ilvl="4" w:tplc="633A449A">
      <w:numFmt w:val="decimal"/>
      <w:lvlText w:val=""/>
      <w:lvlJc w:val="left"/>
    </w:lvl>
    <w:lvl w:ilvl="5" w:tplc="1DDAA3A8">
      <w:numFmt w:val="decimal"/>
      <w:lvlText w:val=""/>
      <w:lvlJc w:val="left"/>
    </w:lvl>
    <w:lvl w:ilvl="6" w:tplc="FD844688">
      <w:numFmt w:val="decimal"/>
      <w:lvlText w:val=""/>
      <w:lvlJc w:val="left"/>
    </w:lvl>
    <w:lvl w:ilvl="7" w:tplc="1EB8D7C0">
      <w:numFmt w:val="decimal"/>
      <w:lvlText w:val=""/>
      <w:lvlJc w:val="left"/>
    </w:lvl>
    <w:lvl w:ilvl="8" w:tplc="5C825A7E">
      <w:numFmt w:val="decimal"/>
      <w:lvlText w:val=""/>
      <w:lvlJc w:val="left"/>
    </w:lvl>
  </w:abstractNum>
  <w:abstractNum w:abstractNumId="11" w15:restartNumberingAfterBreak="0">
    <w:nsid w:val="39FB0711"/>
    <w:multiLevelType w:val="hybridMultilevel"/>
    <w:tmpl w:val="698EF84C"/>
    <w:lvl w:ilvl="0" w:tplc="9A38D608">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A83ED0"/>
    <w:multiLevelType w:val="multilevel"/>
    <w:tmpl w:val="06E2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207A07"/>
    <w:multiLevelType w:val="hybridMultilevel"/>
    <w:tmpl w:val="C6F4F66E"/>
    <w:lvl w:ilvl="0" w:tplc="7ECCF8F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4B4850F6"/>
    <w:multiLevelType w:val="hybridMultilevel"/>
    <w:tmpl w:val="4630107A"/>
    <w:lvl w:ilvl="0" w:tplc="0426000B">
      <w:start w:val="1"/>
      <w:numFmt w:val="bullet"/>
      <w:lvlText w:val=""/>
      <w:lvlJc w:val="left"/>
      <w:pPr>
        <w:ind w:left="733" w:hanging="360"/>
      </w:pPr>
      <w:rPr>
        <w:rFonts w:ascii="Wingdings" w:hAnsi="Wingdings" w:hint="default"/>
      </w:rPr>
    </w:lvl>
    <w:lvl w:ilvl="1" w:tplc="04260003">
      <w:start w:val="1"/>
      <w:numFmt w:val="bullet"/>
      <w:lvlText w:val="o"/>
      <w:lvlJc w:val="left"/>
      <w:pPr>
        <w:ind w:left="1453" w:hanging="360"/>
      </w:pPr>
      <w:rPr>
        <w:rFonts w:ascii="Courier New" w:hAnsi="Courier New" w:cs="Courier New" w:hint="default"/>
      </w:rPr>
    </w:lvl>
    <w:lvl w:ilvl="2" w:tplc="04260005">
      <w:start w:val="1"/>
      <w:numFmt w:val="bullet"/>
      <w:lvlText w:val=""/>
      <w:lvlJc w:val="left"/>
      <w:pPr>
        <w:ind w:left="2173" w:hanging="360"/>
      </w:pPr>
      <w:rPr>
        <w:rFonts w:ascii="Wingdings" w:hAnsi="Wingdings" w:hint="default"/>
      </w:rPr>
    </w:lvl>
    <w:lvl w:ilvl="3" w:tplc="04260001">
      <w:start w:val="1"/>
      <w:numFmt w:val="bullet"/>
      <w:lvlText w:val=""/>
      <w:lvlJc w:val="left"/>
      <w:pPr>
        <w:ind w:left="2893" w:hanging="360"/>
      </w:pPr>
      <w:rPr>
        <w:rFonts w:ascii="Symbol" w:hAnsi="Symbol" w:hint="default"/>
      </w:rPr>
    </w:lvl>
    <w:lvl w:ilvl="4" w:tplc="04260003">
      <w:start w:val="1"/>
      <w:numFmt w:val="bullet"/>
      <w:lvlText w:val="o"/>
      <w:lvlJc w:val="left"/>
      <w:pPr>
        <w:ind w:left="3613" w:hanging="360"/>
      </w:pPr>
      <w:rPr>
        <w:rFonts w:ascii="Courier New" w:hAnsi="Courier New" w:cs="Courier New" w:hint="default"/>
      </w:rPr>
    </w:lvl>
    <w:lvl w:ilvl="5" w:tplc="04260005">
      <w:start w:val="1"/>
      <w:numFmt w:val="bullet"/>
      <w:lvlText w:val=""/>
      <w:lvlJc w:val="left"/>
      <w:pPr>
        <w:ind w:left="4333" w:hanging="360"/>
      </w:pPr>
      <w:rPr>
        <w:rFonts w:ascii="Wingdings" w:hAnsi="Wingdings" w:hint="default"/>
      </w:rPr>
    </w:lvl>
    <w:lvl w:ilvl="6" w:tplc="04260001">
      <w:start w:val="1"/>
      <w:numFmt w:val="bullet"/>
      <w:lvlText w:val=""/>
      <w:lvlJc w:val="left"/>
      <w:pPr>
        <w:ind w:left="5053" w:hanging="360"/>
      </w:pPr>
      <w:rPr>
        <w:rFonts w:ascii="Symbol" w:hAnsi="Symbol" w:hint="default"/>
      </w:rPr>
    </w:lvl>
    <w:lvl w:ilvl="7" w:tplc="04260003">
      <w:start w:val="1"/>
      <w:numFmt w:val="bullet"/>
      <w:lvlText w:val="o"/>
      <w:lvlJc w:val="left"/>
      <w:pPr>
        <w:ind w:left="5773" w:hanging="360"/>
      </w:pPr>
      <w:rPr>
        <w:rFonts w:ascii="Courier New" w:hAnsi="Courier New" w:cs="Courier New" w:hint="default"/>
      </w:rPr>
    </w:lvl>
    <w:lvl w:ilvl="8" w:tplc="04260005">
      <w:start w:val="1"/>
      <w:numFmt w:val="bullet"/>
      <w:lvlText w:val=""/>
      <w:lvlJc w:val="left"/>
      <w:pPr>
        <w:ind w:left="6493" w:hanging="360"/>
      </w:pPr>
      <w:rPr>
        <w:rFonts w:ascii="Wingdings" w:hAnsi="Wingdings" w:hint="default"/>
      </w:rPr>
    </w:lvl>
  </w:abstractNum>
  <w:abstractNum w:abstractNumId="15" w15:restartNumberingAfterBreak="0">
    <w:nsid w:val="4D796315"/>
    <w:multiLevelType w:val="hybridMultilevel"/>
    <w:tmpl w:val="A9CA2ECE"/>
    <w:lvl w:ilvl="0" w:tplc="9A38D6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982CD7"/>
    <w:multiLevelType w:val="hybridMultilevel"/>
    <w:tmpl w:val="E6C492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236612"/>
    <w:multiLevelType w:val="multilevel"/>
    <w:tmpl w:val="0C2EA2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7C1300"/>
    <w:multiLevelType w:val="multilevel"/>
    <w:tmpl w:val="7A769B80"/>
    <w:lvl w:ilvl="0">
      <w:start w:val="7"/>
      <w:numFmt w:val="decimal"/>
      <w:lvlText w:val="%1."/>
      <w:lvlJc w:val="left"/>
      <w:pPr>
        <w:ind w:left="1080" w:hanging="360"/>
      </w:pPr>
      <w:rPr>
        <w:rFonts w:hint="default"/>
      </w:rPr>
    </w:lvl>
    <w:lvl w:ilvl="1">
      <w:start w:val="1"/>
      <w:numFmt w:val="decimal"/>
      <w:isLgl/>
      <w:lvlText w:val="%1.%2."/>
      <w:lvlJc w:val="left"/>
      <w:pPr>
        <w:ind w:left="147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65E12D8F"/>
    <w:multiLevelType w:val="hybridMultilevel"/>
    <w:tmpl w:val="32E27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0205D"/>
    <w:multiLevelType w:val="multilevel"/>
    <w:tmpl w:val="73169F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3EE3F35"/>
    <w:multiLevelType w:val="hybridMultilevel"/>
    <w:tmpl w:val="29F4F4B2"/>
    <w:lvl w:ilvl="0" w:tplc="F8AC7EAE">
      <w:start w:val="1"/>
      <w:numFmt w:val="decimal"/>
      <w:lvlText w:val="%1."/>
      <w:lvlJc w:val="left"/>
      <w:pPr>
        <w:ind w:left="720" w:hanging="360"/>
      </w:pPr>
      <w:rPr>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A072187"/>
    <w:multiLevelType w:val="hybridMultilevel"/>
    <w:tmpl w:val="C6089DB0"/>
    <w:lvl w:ilvl="0" w:tplc="FFFFFFFF">
      <w:start w:val="1"/>
      <w:numFmt w:val="bullet"/>
      <w:lvlText w:val=""/>
      <w:lvlJc w:val="left"/>
      <w:pPr>
        <w:ind w:left="0" w:firstLine="705"/>
      </w:pPr>
      <w:rPr>
        <w:rFonts w:ascii="Symbol" w:hAnsi="Symbol" w:hint="default"/>
        <w:strike w:val="0"/>
        <w:dstrike w:val="0"/>
        <w:u w:val="none"/>
        <w:effect w:val="none"/>
      </w:rPr>
    </w:lvl>
    <w:lvl w:ilvl="1" w:tplc="FFFFFFFF">
      <w:start w:val="1"/>
      <w:numFmt w:val="bullet"/>
      <w:lvlRestart w:val="0"/>
      <w:lvlText w:val=""/>
      <w:lvlJc w:val="left"/>
      <w:pPr>
        <w:ind w:left="0" w:firstLine="705"/>
      </w:pPr>
      <w:rPr>
        <w:rFonts w:ascii="Symbol" w:hAnsi="Symbol" w:hint="default"/>
        <w:strike w:val="0"/>
        <w:dstrike w:val="0"/>
        <w:u w:val="none"/>
        <w:effect w:val="none"/>
      </w:rPr>
    </w:lvl>
    <w:lvl w:ilvl="2" w:tplc="C18CBE22">
      <w:start w:val="1"/>
      <w:numFmt w:val="bullet"/>
      <w:lvlRestart w:val="1"/>
      <w:lvlText w:val=""/>
      <w:lvlJc w:val="left"/>
      <w:pPr>
        <w:ind w:left="0" w:firstLine="705"/>
      </w:pPr>
      <w:rPr>
        <w:strike w:val="0"/>
        <w:dstrike w:val="0"/>
        <w:u w:val="none"/>
        <w:effect w:val="none"/>
      </w:rPr>
    </w:lvl>
    <w:lvl w:ilvl="3" w:tplc="92CE74D0">
      <w:numFmt w:val="decimal"/>
      <w:lvlText w:val=""/>
      <w:lvlJc w:val="left"/>
      <w:pPr>
        <w:ind w:left="0" w:firstLine="0"/>
      </w:pPr>
    </w:lvl>
    <w:lvl w:ilvl="4" w:tplc="C9BCD5F0">
      <w:numFmt w:val="decimal"/>
      <w:lvlText w:val=""/>
      <w:lvlJc w:val="left"/>
      <w:pPr>
        <w:ind w:left="0" w:firstLine="0"/>
      </w:pPr>
    </w:lvl>
    <w:lvl w:ilvl="5" w:tplc="0D2CCC30">
      <w:numFmt w:val="decimal"/>
      <w:lvlText w:val=""/>
      <w:lvlJc w:val="left"/>
      <w:pPr>
        <w:ind w:left="0" w:firstLine="0"/>
      </w:pPr>
    </w:lvl>
    <w:lvl w:ilvl="6" w:tplc="D3947504">
      <w:numFmt w:val="decimal"/>
      <w:lvlText w:val=""/>
      <w:lvlJc w:val="left"/>
      <w:pPr>
        <w:ind w:left="0" w:firstLine="0"/>
      </w:pPr>
    </w:lvl>
    <w:lvl w:ilvl="7" w:tplc="9F68013C">
      <w:numFmt w:val="decimal"/>
      <w:lvlText w:val=""/>
      <w:lvlJc w:val="left"/>
      <w:pPr>
        <w:ind w:left="0" w:firstLine="0"/>
      </w:pPr>
    </w:lvl>
    <w:lvl w:ilvl="8" w:tplc="D95E74CE">
      <w:numFmt w:val="decimal"/>
      <w:lvlText w:val=""/>
      <w:lvlJc w:val="left"/>
      <w:pPr>
        <w:ind w:left="0" w:firstLine="0"/>
      </w:pPr>
    </w:lvl>
  </w:abstractNum>
  <w:num w:numId="1" w16cid:durableId="1401825864">
    <w:abstractNumId w:val="8"/>
  </w:num>
  <w:num w:numId="2" w16cid:durableId="11922598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71030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45438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0350710">
    <w:abstractNumId w:val="14"/>
  </w:num>
  <w:num w:numId="6" w16cid:durableId="1502426828">
    <w:abstractNumId w:val="2"/>
  </w:num>
  <w:num w:numId="7" w16cid:durableId="425931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7919275">
    <w:abstractNumId w:val="7"/>
  </w:num>
  <w:num w:numId="9" w16cid:durableId="428699529">
    <w:abstractNumId w:val="9"/>
  </w:num>
  <w:num w:numId="10" w16cid:durableId="1899394505">
    <w:abstractNumId w:val="0"/>
  </w:num>
  <w:num w:numId="11" w16cid:durableId="1214316902">
    <w:abstractNumId w:val="4"/>
  </w:num>
  <w:num w:numId="12" w16cid:durableId="310597136">
    <w:abstractNumId w:val="15"/>
  </w:num>
  <w:num w:numId="13" w16cid:durableId="476960">
    <w:abstractNumId w:val="11"/>
  </w:num>
  <w:num w:numId="14" w16cid:durableId="305818371">
    <w:abstractNumId w:val="22"/>
  </w:num>
  <w:num w:numId="15" w16cid:durableId="166872996">
    <w:abstractNumId w:val="5"/>
  </w:num>
  <w:num w:numId="16" w16cid:durableId="1718504906">
    <w:abstractNumId w:val="10"/>
  </w:num>
  <w:num w:numId="17" w16cid:durableId="761339652">
    <w:abstractNumId w:val="16"/>
  </w:num>
  <w:num w:numId="18" w16cid:durableId="1392582077">
    <w:abstractNumId w:val="1"/>
  </w:num>
  <w:num w:numId="19" w16cid:durableId="18240064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6327264">
    <w:abstractNumId w:val="6"/>
  </w:num>
  <w:num w:numId="21" w16cid:durableId="1974602412">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623360">
    <w:abstractNumId w:val="12"/>
  </w:num>
  <w:num w:numId="23" w16cid:durableId="1929003634">
    <w:abstractNumId w:val="20"/>
  </w:num>
  <w:num w:numId="24" w16cid:durableId="504627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F01"/>
    <w:rsid w:val="000054D9"/>
    <w:rsid w:val="00041E01"/>
    <w:rsid w:val="000655F6"/>
    <w:rsid w:val="0008226A"/>
    <w:rsid w:val="000A7E04"/>
    <w:rsid w:val="000B0790"/>
    <w:rsid w:val="000B5853"/>
    <w:rsid w:val="000C2FB9"/>
    <w:rsid w:val="000D2134"/>
    <w:rsid w:val="000D72A4"/>
    <w:rsid w:val="000E163D"/>
    <w:rsid w:val="000F09A6"/>
    <w:rsid w:val="000F2B0D"/>
    <w:rsid w:val="00100767"/>
    <w:rsid w:val="00100891"/>
    <w:rsid w:val="001071F7"/>
    <w:rsid w:val="00113219"/>
    <w:rsid w:val="00137F01"/>
    <w:rsid w:val="001A2516"/>
    <w:rsid w:val="002046F5"/>
    <w:rsid w:val="00216878"/>
    <w:rsid w:val="002253F6"/>
    <w:rsid w:val="00237603"/>
    <w:rsid w:val="0025569D"/>
    <w:rsid w:val="00264157"/>
    <w:rsid w:val="00273907"/>
    <w:rsid w:val="002932C4"/>
    <w:rsid w:val="002B0B97"/>
    <w:rsid w:val="002C36DA"/>
    <w:rsid w:val="002D092E"/>
    <w:rsid w:val="002D4DB2"/>
    <w:rsid w:val="002D5D73"/>
    <w:rsid w:val="002E36F2"/>
    <w:rsid w:val="00306536"/>
    <w:rsid w:val="00331DDE"/>
    <w:rsid w:val="00340749"/>
    <w:rsid w:val="00356107"/>
    <w:rsid w:val="00375B45"/>
    <w:rsid w:val="003C7E87"/>
    <w:rsid w:val="003E0A36"/>
    <w:rsid w:val="003F16D6"/>
    <w:rsid w:val="0044564A"/>
    <w:rsid w:val="004538B5"/>
    <w:rsid w:val="00454203"/>
    <w:rsid w:val="00626661"/>
    <w:rsid w:val="006339DC"/>
    <w:rsid w:val="00634DD3"/>
    <w:rsid w:val="00650B8B"/>
    <w:rsid w:val="0067338F"/>
    <w:rsid w:val="00677FAA"/>
    <w:rsid w:val="006A5A30"/>
    <w:rsid w:val="006D6D58"/>
    <w:rsid w:val="006E44EF"/>
    <w:rsid w:val="0072210E"/>
    <w:rsid w:val="00723462"/>
    <w:rsid w:val="00752329"/>
    <w:rsid w:val="007639F2"/>
    <w:rsid w:val="00777751"/>
    <w:rsid w:val="00783440"/>
    <w:rsid w:val="007C076E"/>
    <w:rsid w:val="007C3E19"/>
    <w:rsid w:val="007F1558"/>
    <w:rsid w:val="007F1AAF"/>
    <w:rsid w:val="008017A3"/>
    <w:rsid w:val="00804D42"/>
    <w:rsid w:val="00820291"/>
    <w:rsid w:val="008414E6"/>
    <w:rsid w:val="00896DEB"/>
    <w:rsid w:val="008A1DCC"/>
    <w:rsid w:val="008B4943"/>
    <w:rsid w:val="008D0F78"/>
    <w:rsid w:val="008D5E03"/>
    <w:rsid w:val="008E24EB"/>
    <w:rsid w:val="009075E0"/>
    <w:rsid w:val="009235E4"/>
    <w:rsid w:val="009526E4"/>
    <w:rsid w:val="00952826"/>
    <w:rsid w:val="0095483D"/>
    <w:rsid w:val="00982CBF"/>
    <w:rsid w:val="00984550"/>
    <w:rsid w:val="009C3EA8"/>
    <w:rsid w:val="009E639E"/>
    <w:rsid w:val="009F21EB"/>
    <w:rsid w:val="009F31C8"/>
    <w:rsid w:val="00A0764C"/>
    <w:rsid w:val="00A34FC3"/>
    <w:rsid w:val="00A45CA6"/>
    <w:rsid w:val="00A57181"/>
    <w:rsid w:val="00A645CF"/>
    <w:rsid w:val="00AD4021"/>
    <w:rsid w:val="00B46FCD"/>
    <w:rsid w:val="00B67CED"/>
    <w:rsid w:val="00B71F21"/>
    <w:rsid w:val="00BA461D"/>
    <w:rsid w:val="00BC258B"/>
    <w:rsid w:val="00BD71DD"/>
    <w:rsid w:val="00BE01E7"/>
    <w:rsid w:val="00BE0BB7"/>
    <w:rsid w:val="00C061C5"/>
    <w:rsid w:val="00C22493"/>
    <w:rsid w:val="00C3101D"/>
    <w:rsid w:val="00C33C40"/>
    <w:rsid w:val="00C5447E"/>
    <w:rsid w:val="00C660FA"/>
    <w:rsid w:val="00C77F8C"/>
    <w:rsid w:val="00CC61BE"/>
    <w:rsid w:val="00CD14E6"/>
    <w:rsid w:val="00CD6B51"/>
    <w:rsid w:val="00CE0E24"/>
    <w:rsid w:val="00CF6FA8"/>
    <w:rsid w:val="00D11ACF"/>
    <w:rsid w:val="00D23ED0"/>
    <w:rsid w:val="00D30A25"/>
    <w:rsid w:val="00D412B5"/>
    <w:rsid w:val="00D44388"/>
    <w:rsid w:val="00D635CA"/>
    <w:rsid w:val="00D672D5"/>
    <w:rsid w:val="00D7757A"/>
    <w:rsid w:val="00D87493"/>
    <w:rsid w:val="00DA4F40"/>
    <w:rsid w:val="00DA5389"/>
    <w:rsid w:val="00DE726A"/>
    <w:rsid w:val="00DF7F9C"/>
    <w:rsid w:val="00E3536F"/>
    <w:rsid w:val="00E67035"/>
    <w:rsid w:val="00E70BA9"/>
    <w:rsid w:val="00E90C98"/>
    <w:rsid w:val="00EA4926"/>
    <w:rsid w:val="00EB23B2"/>
    <w:rsid w:val="00EC06EE"/>
    <w:rsid w:val="00EE7920"/>
    <w:rsid w:val="00F14914"/>
    <w:rsid w:val="00F202EC"/>
    <w:rsid w:val="00F21147"/>
    <w:rsid w:val="00F417ED"/>
    <w:rsid w:val="00F71783"/>
    <w:rsid w:val="00F8205D"/>
    <w:rsid w:val="00F829AB"/>
    <w:rsid w:val="00F8317A"/>
    <w:rsid w:val="00FA266E"/>
    <w:rsid w:val="00FD2AAB"/>
    <w:rsid w:val="00FD2AF5"/>
    <w:rsid w:val="00FD4019"/>
    <w:rsid w:val="00FE7E85"/>
    <w:rsid w:val="00FF2086"/>
    <w:rsid w:val="00FF405A"/>
    <w:rsid w:val="00FF547A"/>
    <w:rsid w:val="0104CCE1"/>
    <w:rsid w:val="0322F774"/>
    <w:rsid w:val="03F25FC2"/>
    <w:rsid w:val="0409012B"/>
    <w:rsid w:val="072D1DB6"/>
    <w:rsid w:val="08418D85"/>
    <w:rsid w:val="0885F7AB"/>
    <w:rsid w:val="08E4E2F2"/>
    <w:rsid w:val="09815AFC"/>
    <w:rsid w:val="0A6CF6B3"/>
    <w:rsid w:val="0C78DEF2"/>
    <w:rsid w:val="0CBC1151"/>
    <w:rsid w:val="0D3437E3"/>
    <w:rsid w:val="0DAEBE9E"/>
    <w:rsid w:val="0E2AEAA9"/>
    <w:rsid w:val="0FBDC354"/>
    <w:rsid w:val="10FE78B4"/>
    <w:rsid w:val="120B232F"/>
    <w:rsid w:val="1249253E"/>
    <w:rsid w:val="12FBF3A8"/>
    <w:rsid w:val="13CD4B47"/>
    <w:rsid w:val="1400B585"/>
    <w:rsid w:val="1583C211"/>
    <w:rsid w:val="17F5C9AD"/>
    <w:rsid w:val="186128CF"/>
    <w:rsid w:val="19273361"/>
    <w:rsid w:val="1AE1DE72"/>
    <w:rsid w:val="1E980AA8"/>
    <w:rsid w:val="20192AAD"/>
    <w:rsid w:val="20505831"/>
    <w:rsid w:val="20996379"/>
    <w:rsid w:val="22A0D80F"/>
    <w:rsid w:val="22AEBF2C"/>
    <w:rsid w:val="23ABA8D3"/>
    <w:rsid w:val="2523B508"/>
    <w:rsid w:val="267B3C64"/>
    <w:rsid w:val="2C75DF8C"/>
    <w:rsid w:val="2CA2B39F"/>
    <w:rsid w:val="2CCFC545"/>
    <w:rsid w:val="2DAD1170"/>
    <w:rsid w:val="2E960AD8"/>
    <w:rsid w:val="2FA77AB1"/>
    <w:rsid w:val="314F7A58"/>
    <w:rsid w:val="34D51E57"/>
    <w:rsid w:val="34FD8D4A"/>
    <w:rsid w:val="35C62992"/>
    <w:rsid w:val="3770D69E"/>
    <w:rsid w:val="38C8BE03"/>
    <w:rsid w:val="3917488A"/>
    <w:rsid w:val="393CF020"/>
    <w:rsid w:val="3A733B78"/>
    <w:rsid w:val="3C140D6E"/>
    <w:rsid w:val="3C587D48"/>
    <w:rsid w:val="3EF4D293"/>
    <w:rsid w:val="4345FB27"/>
    <w:rsid w:val="4656D604"/>
    <w:rsid w:val="473389FD"/>
    <w:rsid w:val="478EF5F4"/>
    <w:rsid w:val="47EFB7E6"/>
    <w:rsid w:val="49D48479"/>
    <w:rsid w:val="4A7E0D1E"/>
    <w:rsid w:val="4EF5CEFF"/>
    <w:rsid w:val="4F02A6A4"/>
    <w:rsid w:val="509E0A18"/>
    <w:rsid w:val="5116470D"/>
    <w:rsid w:val="52554AF7"/>
    <w:rsid w:val="539F4AE6"/>
    <w:rsid w:val="53B6D81A"/>
    <w:rsid w:val="5468CB60"/>
    <w:rsid w:val="561EAF01"/>
    <w:rsid w:val="5725EBC1"/>
    <w:rsid w:val="57B5D4B4"/>
    <w:rsid w:val="587F0974"/>
    <w:rsid w:val="5BC822EA"/>
    <w:rsid w:val="5EC04439"/>
    <w:rsid w:val="5FCF6605"/>
    <w:rsid w:val="5FD29794"/>
    <w:rsid w:val="5FF6D3DF"/>
    <w:rsid w:val="60307BCF"/>
    <w:rsid w:val="6244EF84"/>
    <w:rsid w:val="62A98F7E"/>
    <w:rsid w:val="630A4B97"/>
    <w:rsid w:val="6374E285"/>
    <w:rsid w:val="668F7CE2"/>
    <w:rsid w:val="69DCA4E2"/>
    <w:rsid w:val="6A95A427"/>
    <w:rsid w:val="6B111EB9"/>
    <w:rsid w:val="6C8190BB"/>
    <w:rsid w:val="6D29A383"/>
    <w:rsid w:val="6FCC96D6"/>
    <w:rsid w:val="72AA1D10"/>
    <w:rsid w:val="73AC2C33"/>
    <w:rsid w:val="74F0476E"/>
    <w:rsid w:val="75AE19AB"/>
    <w:rsid w:val="7663E352"/>
    <w:rsid w:val="78EF3E65"/>
    <w:rsid w:val="7B259F54"/>
    <w:rsid w:val="7E218D04"/>
    <w:rsid w:val="7EF7CC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704F"/>
  <w15:chartTrackingRefBased/>
  <w15:docId w15:val="{FE1474CF-4EA2-479A-B552-19F31A47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F01"/>
    <w:pPr>
      <w:widowControl w:val="0"/>
      <w:suppressAutoHyphens/>
      <w:autoSpaceDN w:val="0"/>
      <w:spacing w:after="0" w:line="240" w:lineRule="auto"/>
      <w:textAlignment w:val="baseline"/>
    </w:pPr>
    <w:rPr>
      <w:rFonts w:eastAsia="SimSun" w:cs="F"/>
      <w:kern w:val="3"/>
      <w:szCs w:val="22"/>
      <w14:ligatures w14:val="none"/>
    </w:rPr>
  </w:style>
  <w:style w:type="paragraph" w:styleId="Heading1">
    <w:name w:val="heading 1"/>
    <w:next w:val="Normal"/>
    <w:link w:val="Heading1Char"/>
    <w:qFormat/>
    <w:rsid w:val="00137F01"/>
    <w:pPr>
      <w:keepNext/>
      <w:spacing w:after="0" w:line="240" w:lineRule="auto"/>
      <w:outlineLvl w:val="0"/>
    </w:pPr>
    <w:rPr>
      <w:rFonts w:ascii="Helvetica" w:eastAsia="ヒラギノ角ゴ Pro W3" w:hAnsi="Helvetica"/>
      <w:b/>
      <w:color w:val="000000"/>
      <w:kern w:val="0"/>
      <w:sz w:val="36"/>
      <w:szCs w:val="20"/>
      <w:lang w:val="en-US"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F01"/>
    <w:rPr>
      <w:rFonts w:ascii="Helvetica" w:eastAsia="ヒラギノ角ゴ Pro W3" w:hAnsi="Helvetica"/>
      <w:b/>
      <w:color w:val="000000"/>
      <w:kern w:val="0"/>
      <w:sz w:val="36"/>
      <w:szCs w:val="20"/>
      <w:lang w:val="en-US" w:eastAsia="lv-LV"/>
      <w14:ligatures w14:val="none"/>
    </w:rPr>
  </w:style>
  <w:style w:type="paragraph" w:customStyle="1" w:styleId="Standard">
    <w:name w:val="Standard"/>
    <w:rsid w:val="00137F01"/>
    <w:pPr>
      <w:suppressAutoHyphens/>
      <w:autoSpaceDN w:val="0"/>
      <w:spacing w:after="0" w:line="240" w:lineRule="auto"/>
      <w:textAlignment w:val="baseline"/>
    </w:pPr>
    <w:rPr>
      <w:rFonts w:eastAsia="Calibri"/>
      <w:kern w:val="3"/>
      <w:szCs w:val="22"/>
      <w14:ligatures w14:val="none"/>
    </w:rPr>
  </w:style>
  <w:style w:type="paragraph" w:styleId="ListParagraph">
    <w:name w:val="List Paragraph"/>
    <w:aliases w:val="H&amp;P List Paragraph,2,Strip,Saraksta rindkopa1,Normal bullet 2,Bullet list,List Paragraph1"/>
    <w:basedOn w:val="Standard"/>
    <w:link w:val="ListParagraphChar"/>
    <w:uiPriority w:val="34"/>
    <w:qFormat/>
    <w:rsid w:val="00137F01"/>
    <w:pPr>
      <w:ind w:left="720"/>
    </w:pPr>
  </w:style>
  <w:style w:type="paragraph" w:styleId="Header">
    <w:name w:val="header"/>
    <w:basedOn w:val="Normal"/>
    <w:link w:val="HeaderChar"/>
    <w:uiPriority w:val="99"/>
    <w:unhideWhenUsed/>
    <w:rsid w:val="00137F01"/>
    <w:pPr>
      <w:tabs>
        <w:tab w:val="center" w:pos="4153"/>
        <w:tab w:val="right" w:pos="8306"/>
      </w:tabs>
    </w:pPr>
  </w:style>
  <w:style w:type="character" w:customStyle="1" w:styleId="HeaderChar">
    <w:name w:val="Header Char"/>
    <w:basedOn w:val="DefaultParagraphFont"/>
    <w:link w:val="Header"/>
    <w:uiPriority w:val="99"/>
    <w:rsid w:val="00137F01"/>
    <w:rPr>
      <w:rFonts w:eastAsia="SimSun" w:cs="F"/>
      <w:kern w:val="3"/>
      <w:szCs w:val="22"/>
      <w14:ligatures w14:val="none"/>
    </w:rPr>
  </w:style>
  <w:style w:type="paragraph" w:styleId="Footer">
    <w:name w:val="footer"/>
    <w:basedOn w:val="Normal"/>
    <w:link w:val="FooterChar"/>
    <w:uiPriority w:val="99"/>
    <w:unhideWhenUsed/>
    <w:rsid w:val="00137F01"/>
    <w:pPr>
      <w:tabs>
        <w:tab w:val="center" w:pos="4153"/>
        <w:tab w:val="right" w:pos="8306"/>
      </w:tabs>
    </w:pPr>
  </w:style>
  <w:style w:type="character" w:customStyle="1" w:styleId="FooterChar">
    <w:name w:val="Footer Char"/>
    <w:basedOn w:val="DefaultParagraphFont"/>
    <w:link w:val="Footer"/>
    <w:uiPriority w:val="99"/>
    <w:rsid w:val="00137F01"/>
    <w:rPr>
      <w:rFonts w:eastAsia="SimSun" w:cs="F"/>
      <w:kern w:val="3"/>
      <w:szCs w:val="22"/>
      <w14:ligatures w14:val="none"/>
    </w:rPr>
  </w:style>
  <w:style w:type="character" w:styleId="CommentReference">
    <w:name w:val="annotation reference"/>
    <w:basedOn w:val="DefaultParagraphFont"/>
    <w:uiPriority w:val="99"/>
    <w:semiHidden/>
    <w:unhideWhenUsed/>
    <w:rsid w:val="00137F01"/>
    <w:rPr>
      <w:sz w:val="16"/>
      <w:szCs w:val="16"/>
    </w:rPr>
  </w:style>
  <w:style w:type="paragraph" w:styleId="CommentText">
    <w:name w:val="annotation text"/>
    <w:basedOn w:val="Normal"/>
    <w:link w:val="CommentTextChar"/>
    <w:uiPriority w:val="99"/>
    <w:unhideWhenUsed/>
    <w:rsid w:val="00137F01"/>
    <w:rPr>
      <w:sz w:val="20"/>
      <w:szCs w:val="20"/>
    </w:rPr>
  </w:style>
  <w:style w:type="character" w:customStyle="1" w:styleId="CommentTextChar">
    <w:name w:val="Comment Text Char"/>
    <w:basedOn w:val="DefaultParagraphFont"/>
    <w:link w:val="CommentText"/>
    <w:uiPriority w:val="99"/>
    <w:rsid w:val="00137F01"/>
    <w:rPr>
      <w:rFonts w:eastAsia="SimSun" w:cs="F"/>
      <w:kern w:val="3"/>
      <w:sz w:val="20"/>
      <w:szCs w:val="20"/>
      <w14:ligatures w14:val="none"/>
    </w:rPr>
  </w:style>
  <w:style w:type="paragraph" w:styleId="CommentSubject">
    <w:name w:val="annotation subject"/>
    <w:basedOn w:val="CommentText"/>
    <w:next w:val="CommentText"/>
    <w:link w:val="CommentSubjectChar"/>
    <w:uiPriority w:val="99"/>
    <w:semiHidden/>
    <w:unhideWhenUsed/>
    <w:rsid w:val="00137F01"/>
    <w:rPr>
      <w:b/>
      <w:bCs/>
    </w:rPr>
  </w:style>
  <w:style w:type="character" w:customStyle="1" w:styleId="CommentSubjectChar">
    <w:name w:val="Comment Subject Char"/>
    <w:basedOn w:val="CommentTextChar"/>
    <w:link w:val="CommentSubject"/>
    <w:uiPriority w:val="99"/>
    <w:semiHidden/>
    <w:rsid w:val="00137F01"/>
    <w:rPr>
      <w:rFonts w:eastAsia="SimSun" w:cs="F"/>
      <w:b/>
      <w:bCs/>
      <w:kern w:val="3"/>
      <w:sz w:val="20"/>
      <w:szCs w:val="20"/>
      <w14:ligatures w14:val="none"/>
    </w:rPr>
  </w:style>
  <w:style w:type="paragraph" w:styleId="BalloonText">
    <w:name w:val="Balloon Text"/>
    <w:basedOn w:val="Normal"/>
    <w:link w:val="BalloonTextChar"/>
    <w:uiPriority w:val="99"/>
    <w:semiHidden/>
    <w:unhideWhenUsed/>
    <w:rsid w:val="00137F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F01"/>
    <w:rPr>
      <w:rFonts w:ascii="Segoe UI" w:eastAsia="SimSun" w:hAnsi="Segoe UI" w:cs="Segoe UI"/>
      <w:kern w:val="3"/>
      <w:sz w:val="18"/>
      <w:szCs w:val="18"/>
      <w14:ligatures w14:val="none"/>
    </w:rPr>
  </w:style>
  <w:style w:type="character" w:styleId="Hyperlink">
    <w:name w:val="Hyperlink"/>
    <w:basedOn w:val="DefaultParagraphFont"/>
    <w:uiPriority w:val="99"/>
    <w:unhideWhenUsed/>
    <w:rsid w:val="00137F01"/>
    <w:rPr>
      <w:color w:val="0563C1"/>
      <w:u w:val="single"/>
    </w:rPr>
  </w:style>
  <w:style w:type="character" w:customStyle="1" w:styleId="NoteikumutekstamRakstz">
    <w:name w:val="Noteikumu tekstam Rakstz."/>
    <w:basedOn w:val="DefaultParagraphFont"/>
    <w:link w:val="Noteikumutekstam"/>
    <w:locked/>
    <w:rsid w:val="00137F01"/>
  </w:style>
  <w:style w:type="paragraph" w:customStyle="1" w:styleId="Noteikumutekstam">
    <w:name w:val="Noteikumu tekstam"/>
    <w:basedOn w:val="Normal"/>
    <w:link w:val="NoteikumutekstamRakstz"/>
    <w:rsid w:val="00137F01"/>
    <w:pPr>
      <w:widowControl/>
      <w:suppressAutoHyphens w:val="0"/>
      <w:autoSpaceDN/>
      <w:spacing w:line="276" w:lineRule="auto"/>
      <w:ind w:left="41"/>
      <w:jc w:val="both"/>
      <w:textAlignment w:val="auto"/>
    </w:pPr>
    <w:rPr>
      <w:rFonts w:eastAsiaTheme="minorHAnsi" w:cs="Times New Roman"/>
      <w:kern w:val="2"/>
      <w:szCs w:val="24"/>
      <w14:ligatures w14:val="standardContextual"/>
    </w:rPr>
  </w:style>
  <w:style w:type="paragraph" w:styleId="NoSpacing">
    <w:name w:val="No Spacing"/>
    <w:basedOn w:val="Normal"/>
    <w:uiPriority w:val="1"/>
    <w:qFormat/>
    <w:rsid w:val="00137F01"/>
    <w:pPr>
      <w:widowControl/>
      <w:suppressAutoHyphens w:val="0"/>
      <w:autoSpaceDN/>
      <w:textAlignment w:val="auto"/>
    </w:pPr>
    <w:rPr>
      <w:rFonts w:ascii="Calibri" w:eastAsiaTheme="minorHAnsi" w:hAnsi="Calibri" w:cs="Calibri"/>
      <w:color w:val="000000"/>
      <w:kern w:val="0"/>
      <w:sz w:val="22"/>
    </w:rPr>
  </w:style>
  <w:style w:type="table" w:styleId="TableGrid">
    <w:name w:val="Table Grid"/>
    <w:basedOn w:val="TableNormal"/>
    <w:uiPriority w:val="39"/>
    <w:rsid w:val="00137F01"/>
    <w:pPr>
      <w:spacing w:after="0" w:line="240" w:lineRule="auto"/>
    </w:pPr>
    <w:rPr>
      <w:rFonts w:cstheme="minorBidi"/>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Saraksta rindkopa1 Char,Normal bullet 2 Char,Bullet list Char,List Paragraph1 Char"/>
    <w:basedOn w:val="DefaultParagraphFont"/>
    <w:link w:val="ListParagraph"/>
    <w:uiPriority w:val="34"/>
    <w:locked/>
    <w:rsid w:val="00137F01"/>
    <w:rPr>
      <w:rFonts w:eastAsia="Calibri"/>
      <w:kern w:val="3"/>
      <w:szCs w:val="22"/>
      <w14:ligatures w14:val="none"/>
    </w:rPr>
  </w:style>
  <w:style w:type="paragraph" w:customStyle="1" w:styleId="Default">
    <w:name w:val="Default"/>
    <w:basedOn w:val="Normal"/>
    <w:rsid w:val="00137F01"/>
    <w:pPr>
      <w:widowControl/>
      <w:suppressAutoHyphens w:val="0"/>
      <w:autoSpaceDE w:val="0"/>
      <w:textAlignment w:val="auto"/>
    </w:pPr>
    <w:rPr>
      <w:rFonts w:eastAsiaTheme="minorHAnsi" w:cs="Times New Roman"/>
      <w:color w:val="000000"/>
      <w:kern w:val="0"/>
      <w:szCs w:val="24"/>
      <w:lang w:eastAsia="lv-LV"/>
    </w:rPr>
  </w:style>
  <w:style w:type="character" w:styleId="PlaceholderText">
    <w:name w:val="Placeholder Text"/>
    <w:basedOn w:val="DefaultParagraphFont"/>
    <w:uiPriority w:val="99"/>
    <w:semiHidden/>
    <w:rsid w:val="00137F01"/>
    <w:rPr>
      <w:color w:val="808080"/>
    </w:rPr>
  </w:style>
  <w:style w:type="character" w:customStyle="1" w:styleId="scayt-misspell-word">
    <w:name w:val="scayt-misspell-word"/>
    <w:basedOn w:val="DefaultParagraphFont"/>
    <w:rsid w:val="002B0B97"/>
  </w:style>
  <w:style w:type="paragraph" w:styleId="NormalWeb">
    <w:name w:val="Normal (Web)"/>
    <w:basedOn w:val="Normal"/>
    <w:uiPriority w:val="99"/>
    <w:unhideWhenUsed/>
    <w:rsid w:val="00DF7F9C"/>
    <w:pPr>
      <w:widowControl/>
      <w:suppressAutoHyphens w:val="0"/>
      <w:autoSpaceDN/>
      <w:spacing w:before="100" w:beforeAutospacing="1" w:after="100" w:afterAutospacing="1"/>
      <w:textAlignment w:val="auto"/>
    </w:pPr>
    <w:rPr>
      <w:rFonts w:eastAsia="Calibri" w:cs="Times New Roman"/>
      <w:kern w:val="0"/>
      <w:szCs w:val="24"/>
      <w:lang w:val="en-US"/>
    </w:rPr>
  </w:style>
  <w:style w:type="paragraph" w:styleId="FootnoteText">
    <w:name w:val="footnote text"/>
    <w:basedOn w:val="Normal"/>
    <w:link w:val="FootnoteTextChar"/>
    <w:uiPriority w:val="99"/>
    <w:semiHidden/>
    <w:unhideWhenUsed/>
    <w:rsid w:val="000B5853"/>
    <w:pPr>
      <w:textAlignment w:val="auto"/>
    </w:pPr>
    <w:rPr>
      <w:sz w:val="20"/>
      <w:szCs w:val="20"/>
    </w:rPr>
  </w:style>
  <w:style w:type="character" w:customStyle="1" w:styleId="FootnoteTextChar">
    <w:name w:val="Footnote Text Char"/>
    <w:basedOn w:val="DefaultParagraphFont"/>
    <w:link w:val="FootnoteText"/>
    <w:uiPriority w:val="99"/>
    <w:semiHidden/>
    <w:rsid w:val="000B5853"/>
    <w:rPr>
      <w:rFonts w:eastAsia="SimSun" w:cs="F"/>
      <w:kern w:val="3"/>
      <w:sz w:val="20"/>
      <w:szCs w:val="20"/>
      <w14:ligatures w14:val="none"/>
    </w:rPr>
  </w:style>
  <w:style w:type="character" w:styleId="FootnoteReference">
    <w:name w:val="footnote reference"/>
    <w:basedOn w:val="DefaultParagraphFont"/>
    <w:uiPriority w:val="99"/>
    <w:semiHidden/>
    <w:unhideWhenUsed/>
    <w:rsid w:val="000B5853"/>
    <w:rPr>
      <w:vertAlign w:val="superscript"/>
    </w:rPr>
  </w:style>
  <w:style w:type="character" w:styleId="UnresolvedMention">
    <w:name w:val="Unresolved Mention"/>
    <w:basedOn w:val="DefaultParagraphFont"/>
    <w:uiPriority w:val="99"/>
    <w:semiHidden/>
    <w:unhideWhenUsed/>
    <w:rsid w:val="0025569D"/>
    <w:rPr>
      <w:color w:val="605E5C"/>
      <w:shd w:val="clear" w:color="auto" w:fill="E1DFDD"/>
    </w:rPr>
  </w:style>
  <w:style w:type="paragraph" w:customStyle="1" w:styleId="paragraph">
    <w:name w:val="paragraph"/>
    <w:basedOn w:val="Normal"/>
    <w:rsid w:val="00E3536F"/>
    <w:pPr>
      <w:widowControl/>
      <w:suppressAutoHyphens w:val="0"/>
      <w:autoSpaceDN/>
      <w:spacing w:before="100" w:beforeAutospacing="1" w:after="100" w:afterAutospacing="1"/>
      <w:textAlignment w:val="auto"/>
    </w:pPr>
    <w:rPr>
      <w:rFonts w:eastAsia="Times New Roman" w:cs="Times New Roman"/>
      <w:kern w:val="0"/>
      <w:szCs w:val="24"/>
      <w:lang w:eastAsia="lv-LV"/>
    </w:rPr>
  </w:style>
  <w:style w:type="character" w:customStyle="1" w:styleId="normaltextrun">
    <w:name w:val="normaltextrun"/>
    <w:basedOn w:val="DefaultParagraphFont"/>
    <w:rsid w:val="00E3536F"/>
  </w:style>
  <w:style w:type="character" w:customStyle="1" w:styleId="eop">
    <w:name w:val="eop"/>
    <w:basedOn w:val="DefaultParagraphFont"/>
    <w:rsid w:val="00E3536F"/>
  </w:style>
  <w:style w:type="character" w:styleId="Emphasis">
    <w:name w:val="Emphasis"/>
    <w:basedOn w:val="DefaultParagraphFont"/>
    <w:uiPriority w:val="20"/>
    <w:qFormat/>
    <w:rsid w:val="00650B8B"/>
    <w:rPr>
      <w:i/>
      <w:iCs/>
    </w:rPr>
  </w:style>
  <w:style w:type="paragraph" w:customStyle="1" w:styleId="xmsolistparagraph">
    <w:name w:val="x_msolistparagraph"/>
    <w:basedOn w:val="Normal"/>
    <w:rsid w:val="00650B8B"/>
    <w:pPr>
      <w:widowControl/>
      <w:suppressAutoHyphens w:val="0"/>
      <w:autoSpaceDN/>
      <w:ind w:left="720"/>
      <w:textAlignment w:val="auto"/>
    </w:pPr>
    <w:rPr>
      <w:rFonts w:ascii="Calibri" w:eastAsiaTheme="minorHAnsi" w:hAnsi="Calibri" w:cs="Calibri"/>
      <w:kern w:val="0"/>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7767">
      <w:bodyDiv w:val="1"/>
      <w:marLeft w:val="0"/>
      <w:marRight w:val="0"/>
      <w:marTop w:val="0"/>
      <w:marBottom w:val="0"/>
      <w:divBdr>
        <w:top w:val="none" w:sz="0" w:space="0" w:color="auto"/>
        <w:left w:val="none" w:sz="0" w:space="0" w:color="auto"/>
        <w:bottom w:val="none" w:sz="0" w:space="0" w:color="auto"/>
        <w:right w:val="none" w:sz="0" w:space="0" w:color="auto"/>
      </w:divBdr>
    </w:div>
    <w:div w:id="237373799">
      <w:bodyDiv w:val="1"/>
      <w:marLeft w:val="0"/>
      <w:marRight w:val="0"/>
      <w:marTop w:val="0"/>
      <w:marBottom w:val="0"/>
      <w:divBdr>
        <w:top w:val="none" w:sz="0" w:space="0" w:color="auto"/>
        <w:left w:val="none" w:sz="0" w:space="0" w:color="auto"/>
        <w:bottom w:val="none" w:sz="0" w:space="0" w:color="auto"/>
        <w:right w:val="none" w:sz="0" w:space="0" w:color="auto"/>
      </w:divBdr>
    </w:div>
    <w:div w:id="423765532">
      <w:bodyDiv w:val="1"/>
      <w:marLeft w:val="0"/>
      <w:marRight w:val="0"/>
      <w:marTop w:val="0"/>
      <w:marBottom w:val="0"/>
      <w:divBdr>
        <w:top w:val="none" w:sz="0" w:space="0" w:color="auto"/>
        <w:left w:val="none" w:sz="0" w:space="0" w:color="auto"/>
        <w:bottom w:val="none" w:sz="0" w:space="0" w:color="auto"/>
        <w:right w:val="none" w:sz="0" w:space="0" w:color="auto"/>
      </w:divBdr>
    </w:div>
    <w:div w:id="651761442">
      <w:bodyDiv w:val="1"/>
      <w:marLeft w:val="0"/>
      <w:marRight w:val="0"/>
      <w:marTop w:val="0"/>
      <w:marBottom w:val="0"/>
      <w:divBdr>
        <w:top w:val="none" w:sz="0" w:space="0" w:color="auto"/>
        <w:left w:val="none" w:sz="0" w:space="0" w:color="auto"/>
        <w:bottom w:val="none" w:sz="0" w:space="0" w:color="auto"/>
        <w:right w:val="none" w:sz="0" w:space="0" w:color="auto"/>
      </w:divBdr>
    </w:div>
    <w:div w:id="801189312">
      <w:bodyDiv w:val="1"/>
      <w:marLeft w:val="0"/>
      <w:marRight w:val="0"/>
      <w:marTop w:val="0"/>
      <w:marBottom w:val="0"/>
      <w:divBdr>
        <w:top w:val="none" w:sz="0" w:space="0" w:color="auto"/>
        <w:left w:val="none" w:sz="0" w:space="0" w:color="auto"/>
        <w:bottom w:val="none" w:sz="0" w:space="0" w:color="auto"/>
        <w:right w:val="none" w:sz="0" w:space="0" w:color="auto"/>
      </w:divBdr>
    </w:div>
    <w:div w:id="1808013970">
      <w:bodyDiv w:val="1"/>
      <w:marLeft w:val="0"/>
      <w:marRight w:val="0"/>
      <w:marTop w:val="0"/>
      <w:marBottom w:val="0"/>
      <w:divBdr>
        <w:top w:val="none" w:sz="0" w:space="0" w:color="auto"/>
        <w:left w:val="none" w:sz="0" w:space="0" w:color="auto"/>
        <w:bottom w:val="none" w:sz="0" w:space="0" w:color="auto"/>
        <w:right w:val="none" w:sz="0" w:space="0" w:color="auto"/>
      </w:divBdr>
    </w:div>
    <w:div w:id="1816800430">
      <w:bodyDiv w:val="1"/>
      <w:marLeft w:val="0"/>
      <w:marRight w:val="0"/>
      <w:marTop w:val="0"/>
      <w:marBottom w:val="0"/>
      <w:divBdr>
        <w:top w:val="none" w:sz="0" w:space="0" w:color="auto"/>
        <w:left w:val="none" w:sz="0" w:space="0" w:color="auto"/>
        <w:bottom w:val="none" w:sz="0" w:space="0" w:color="auto"/>
        <w:right w:val="none" w:sz="0" w:space="0" w:color="auto"/>
      </w:divBdr>
    </w:div>
    <w:div w:id="196688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z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a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4018-par-taisnigas-parkartosanas-teritorialo-plan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8A7C24F7-D642-4892-A3BC-58B100C9FEA4}"/>
      </w:docPartPr>
      <w:docPartBody>
        <w:p w:rsidR="001375A0" w:rsidRDefault="00F14914">
          <w:r w:rsidRPr="00A028A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914"/>
    <w:rsid w:val="000E74B9"/>
    <w:rsid w:val="000F0072"/>
    <w:rsid w:val="001375A0"/>
    <w:rsid w:val="00204281"/>
    <w:rsid w:val="0054723C"/>
    <w:rsid w:val="008157D2"/>
    <w:rsid w:val="008D5E03"/>
    <w:rsid w:val="008E74A7"/>
    <w:rsid w:val="00994E0D"/>
    <w:rsid w:val="00C10BF3"/>
    <w:rsid w:val="00C4497B"/>
    <w:rsid w:val="00C5447E"/>
    <w:rsid w:val="00C66744"/>
    <w:rsid w:val="00C729A4"/>
    <w:rsid w:val="00D354D0"/>
    <w:rsid w:val="00E34E68"/>
    <w:rsid w:val="00F14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9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22C3B4BACCC354FADCDE68687A6FD56" ma:contentTypeVersion="12" ma:contentTypeDescription="Izveidot jaunu dokumentu." ma:contentTypeScope="" ma:versionID="1932201a7ba09da07cb99095871439f1">
  <xsd:schema xmlns:xsd="http://www.w3.org/2001/XMLSchema" xmlns:xs="http://www.w3.org/2001/XMLSchema" xmlns:p="http://schemas.microsoft.com/office/2006/metadata/properties" xmlns:ns2="6c5ca3dd-05f6-4bda-9306-c3fae13fa4c6" xmlns:ns3="c827edb8-645e-4eb0-9cd8-bca919933c43" targetNamespace="http://schemas.microsoft.com/office/2006/metadata/properties" ma:root="true" ma:fieldsID="8d1f346810b3b930dfe9cec2d9b2a13d" ns2:_="" ns3:_="">
    <xsd:import namespace="6c5ca3dd-05f6-4bda-9306-c3fae13fa4c6"/>
    <xsd:import namespace="c827edb8-645e-4eb0-9cd8-bca919933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ca3dd-05f6-4bda-9306-c3fae13fa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27edb8-645e-4eb0-9cd8-bca919933c43"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9E40F7-C7AB-4057-BF1A-E98A77E9D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ca3dd-05f6-4bda-9306-c3fae13fa4c6"/>
    <ds:schemaRef ds:uri="c827edb8-645e-4eb0-9cd8-bca919933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49C97C-A6A6-452C-A0C8-F332C07B55C8}">
  <ds:schemaRefs>
    <ds:schemaRef ds:uri="http://schemas.openxmlformats.org/officeDocument/2006/bibliography"/>
  </ds:schemaRefs>
</ds:datastoreItem>
</file>

<file path=customXml/itemProps3.xml><?xml version="1.0" encoding="utf-8"?>
<ds:datastoreItem xmlns:ds="http://schemas.openxmlformats.org/officeDocument/2006/customXml" ds:itemID="{D4BF5374-858F-40C3-A41D-7CF661AEAA85}">
  <ds:schemaRefs>
    <ds:schemaRef ds:uri="http://schemas.microsoft.com/sharepoint/v3/contenttype/forms"/>
  </ds:schemaRefs>
</ds:datastoreItem>
</file>

<file path=customXml/itemProps4.xml><?xml version="1.0" encoding="utf-8"?>
<ds:datastoreItem xmlns:ds="http://schemas.openxmlformats.org/officeDocument/2006/customXml" ds:itemID="{5C464FB5-A5A2-45A2-9A1D-F29654E33D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2649</Words>
  <Characters>15103</Characters>
  <Application>Microsoft Office Word</Application>
  <DocSecurity>0</DocSecurity>
  <Lines>125</Lines>
  <Paragraphs>35</Paragraphs>
  <ScaleCrop>false</ScaleCrop>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Līga Vilde-Jurisone</cp:lastModifiedBy>
  <cp:revision>3</cp:revision>
  <dcterms:created xsi:type="dcterms:W3CDTF">2024-11-28T11:15:00Z</dcterms:created>
  <dcterms:modified xsi:type="dcterms:W3CDTF">2024-11-28T11:32:00Z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0x010100B22C3B4BACCC354FADCDE68687A6FD56</vt:lpwstr>
  </property>
</Properties>
</file>