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19. jūnija noteikumos Nr. 350 "Publiskas personas zemes nomas un apbūves tiesības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23-TA-223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