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integrācijas valsts aģentūras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Sociālās integrācijas valsts aģentūras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integrācijas valsts aģentūra sniedz maksas pakalpojumus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Ministru kabineta 2011.gada 10.maija noteikumus Nr.355 "Noteikumi par Sociālās integrācijas valsts aģentūras sniegto publisko maksas pakalpojumu cenrādi" (Latvijas Vēstnesis, 2011, 73.nr.).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līgums par šo noteikumu </w:t>
      </w:r>
      <w:r w:rsidR="00000000" w:rsidRPr="00000000" w:rsidDel="00000000">
        <w:rPr>
          <w:rtl w:val="0"/>
        </w:rPr>
        <w:t xml:space="preserve">1.</w:t>
      </w:r>
      <w:r w:rsidR="00000000" w:rsidRPr="00000000" w:rsidDel="00000000">
        <w:rPr>
          <w:rtl w:val="0"/>
        </w:rPr>
        <w:t xml:space="preserve">pielikuma 2.1., 3.1. un 3.2.apakšpunktā minētajiem pakalpojumiem noslēgts līdz šo noteikumu spēkā stāšanās dienai un tā saistību izpilde turpinās pēc noteikumu spēkā stāšanās, par pakalpojumiem tiek piemērota, bet ne ilgāk kā līdz 2016.gada 31.decembrim, līgumā un Ministru kabineta 2011.gada 10.maija noteikumos Nr.355 "Noteikumi par Sociālās integrācijas valsts aģentūras sniegto publisko maksas pakalpojumu cenrādi" noteiktā cena, no 2014.gada 1.janvāra attiecīgo summu konvertējot </w:t>
      </w:r>
      <w:r w:rsidR="00000000" w:rsidRPr="00000000" w:rsidDel="00000000">
        <w:rPr>
          <w:i w:val="1"/>
          <w:rtl w:val="0"/>
        </w:rPr>
        <w:t xml:space="preserve">euro</w:t>
      </w:r>
      <w:r w:rsidR="00000000" w:rsidRPr="00000000" w:rsidDel="00000000">
        <w:rPr>
          <w:rtl w:val="0"/>
        </w:rPr>
        <w:t xml:space="preserve"> atbilstoši Eiropas Savienības Padomes noteiktajam maiņas kursam.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līgums par šo noteikumu </w:t>
      </w:r>
      <w:r w:rsidR="00000000" w:rsidRPr="00000000" w:rsidDel="00000000">
        <w:rPr>
          <w:rtl w:val="0"/>
        </w:rPr>
        <w:t xml:space="preserve">2.</w:t>
      </w:r>
      <w:r w:rsidR="00000000" w:rsidRPr="00000000" w:rsidDel="00000000">
        <w:rPr>
          <w:rtl w:val="0"/>
        </w:rPr>
        <w:t xml:space="preserve"> pielikuma 2.2., 3.1.2., 3.1.3., 3.2.1. un 3.2.2. apakšpunktā minētajiem pakalpojumiem noslēgts līdz 2018. gada 14. martam un tā saistību izpilde turpinās pēc 2018. gada 15. marta, par pakalpojumiem tiek piemērota cena, kas bija spēkā līdz 2018.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līgums par šo noteikumu </w:t>
      </w:r>
      <w:r w:rsidR="00000000" w:rsidRPr="00000000" w:rsidDel="00000000">
        <w:rPr>
          <w:rtl w:val="0"/>
        </w:rPr>
        <w:t xml:space="preserve">2.</w:t>
      </w:r>
      <w:r w:rsidR="00000000" w:rsidRPr="00000000" w:rsidDel="00000000">
        <w:rPr>
          <w:rtl w:val="0"/>
        </w:rPr>
        <w:t xml:space="preserve"> pielikuma 4.1.1.1., 4.1.1.2., 4.1.1.3., 4.1.1.4., 4.1.1.6., 4.1.2.1., 4.1.2.2., 4.1.2.5., 7.1.1., 7.1.2., 7.2.1., 7.2.2., 7.3.1., 7.3.2., 7.4.1., 7.4.2. un 7.5.1. apakšpunktā minētajiem pakalpojumiem ir noslēgts līdz 2018. gada 14. martam un pakalpojuma saņēmējs vismaz 50 procentu apmērā avansā veicis samaksu par attiecīgajiem pakalpojumiem, kuri tiks sniegti pēc 2018. gada 15. marta, piemēro cenu, kas bija spēkā līguma noslēgšanas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līgums par šo noteikumu </w:t>
      </w:r>
      <w:r w:rsidR="00000000" w:rsidRPr="00000000" w:rsidDel="00000000">
        <w:rPr>
          <w:rtl w:val="0"/>
        </w:rPr>
        <w:t xml:space="preserve">2.</w:t>
      </w:r>
      <w:r w:rsidR="00000000" w:rsidRPr="00000000" w:rsidDel="00000000">
        <w:rPr>
          <w:rtl w:val="0"/>
        </w:rPr>
        <w:t xml:space="preserve"> pielikuma 2. un </w:t>
      </w:r>
      <w:r w:rsidR="00000000" w:rsidRPr="00000000" w:rsidDel="00000000">
        <w:rPr>
          <w:rtl w:val="0"/>
        </w:rPr>
        <w:t xml:space="preserve">3.</w:t>
      </w:r>
      <w:r w:rsidR="00000000" w:rsidRPr="00000000" w:rsidDel="00000000">
        <w:rPr>
          <w:rtl w:val="0"/>
        </w:rPr>
        <w:t xml:space="preserve"> punktā minētajiem izglītības pakalpojumiem noslēgts līdz 2019. gada 31. decembrim un tā saistību izpilde turpinās pēc 2020. gada 1. janvāra, par pakalpojumiem tiek piemērota noteiktā cena, kas bija spēkā līdz 2019. gada 20. jūlijam, bet ne ilgāk kā līdz 2021.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336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25-TA-1947</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25-TA-1947</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noteikumu_konsolidētā_versija_25-TA-1947.docx</dc:title>
</cp:coreProperties>
</file>

<file path=docProps/custom.xml><?xml version="1.0" encoding="utf-8"?>
<Properties xmlns="http://schemas.openxmlformats.org/officeDocument/2006/custom-properties" xmlns:vt="http://schemas.openxmlformats.org/officeDocument/2006/docPropsVTypes"/>
</file>