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4. februāra noteikumos Nr. 86 "Noteikumi par atbalstu mākslas, izklaides un atpūtas nozaru komersantiem,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22-TA-1478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