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17.00.00 “Finansējums Ukrainas civiliedzīvotāju atbalsta likumā noteikto pasākumu īstenošanai”"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23-TA-730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