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vai personām, kurām inficēšanās ar SARS-CoV-2 vīrusu noteikta ar antigēna testu, 60 dienu laikā kopš inficēšanās apstiprināšanas vai diagnozes noteikšanas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un kura neatbilst epidemioloģiski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2.16. un 2.23. apakšpunkta jaunā redakcija stājas spēkā 15.02.2022.,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par konkrētajā pakalpojuma sniegšanas vietā noteiktajiem epidemioloģiskās drošības pasākumiem,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mājas karantīna vai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rekomendācija par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vai epidemioloģiski nedrošā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norādījums par maksimālo personu skaitu pakalpojuma sniegšanas vietā, ja tāds ir noteikts.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minētie izglītojamie sabiedriskajā transportā,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plašsaziņas līdzekļu raidījumos, ja raidījumā piedalās ne vairāk kā 20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 MK 18.01.2022. noteikumiem Nr. 54; 17.1. un 17.2. apakšpunkta jaunā redakcija un 17.2.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17.11. un 17.12. apakšpunkts stājas spēka 25.01.2022.,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tādā veidā,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izvērtē šādus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kurus saskaņā ar šiem noteikumiem var sniegt tikai epidemioloģiski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darbinieki (amatpersonas), kuriem ir paaugstināta iespēja inficēties, atrodoties tiešā saskarsmē un kontaktējoties ar lielu skaitu personu, kuru veselības stāvoklis nav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(amatpersonu) klātienes darba (amata, dienesta) pienākumi, kuri ir kritiski svarīgi sabiedrībai, kā arī uzņēmuma vai iestādes darbības nepārtrauktības nodrošināšanai.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nav noteikts citādi, tad darbinieki (amatpersonas), kā arī personas, kas nodarbinātas uz ārpakalpojuma līguma pamata, savus darba pienākumus, ieskaitot mācību praksi, amata apguvi un brīvprātīgā darbu, veic tikai ar derīgu vakcinācijas vai pārslimošanas sertifikātu, ja viņu darba pienākumi saistīti ar iespējamu risku citu cilvēku veselībai un viņi ir iesaistīti šādu darbu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sniedz veselības aprūpes pakalpojumu, nonākot tiešā kontaktā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kas sniedz ilgstošas sociālās aprūpes pakalpojumus, nonākot tiešā kontaktā ar pakalpojuma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darbinieki (amatpersonas);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kuru pamatpienākums ir publisko pakalpojumu sniegšana tiešā saskarē ar pakalpojuma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kas sniedz pakalpojumus tiešā saskarē ar pakalpojuma saņēmēju epidemioloģiski drošā vidē.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personu, kā arī to darbinieku, kuram atbilstoši šo noteikumu </w:t>
      </w:r>
      <w:r w:rsidR="00000000" w:rsidRPr="00000000" w:rsidDel="00000000">
        <w:rPr>
          <w:rtl w:val="0"/>
        </w:rPr>
        <w:t xml:space="preserve">24. </w:t>
      </w:r>
      <w:r w:rsidR="00000000" w:rsidRPr="00000000" w:rsidDel="00000000">
        <w:rPr>
          <w:rtl w:val="0"/>
        </w:rPr>
        <w:t xml:space="preserve">punktam</w:t>
      </w:r>
      <w:r w:rsidR="00000000" w:rsidRPr="00000000" w:rsidDel="00000000">
        <w:rPr>
          <w:rtl w:val="0"/>
        </w:rPr>
        <w:t xml:space="preserve"> darba devējs ir noteicis vakcinācijas vai pārslimošanas sertifikāta nepieciešamību, ja persona nav uzrādījusi derīgu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nepieciešams vakcinācijas vai pārslimošanas sertifikāts, darbinieka (amatpersonas) pienākums ir uzsākt vakcināciju ne vēlāk kā 10 dienu laikā no minētās informācijas saņemšanas un to pabeigt ne vēlāk kā septiņas dienas pēc vakcīnas lietošanas instrukcijā norādītā īsākā termiņa. Ja darbinieks (amatpersona) vakcināciju nav uzsācis vai pabeidzis noteiktajā termiņā, darba devējs darbinieku (amatpersonu) atstādina no darba vai amata pienākumu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epidemioloģiski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 vai pasākums noris gan epidemioloģiski drošā, gan epidemioloģiski nedrošā vidē, pakalpojuma sniedzējs nodrošina, ka attiecīgās drošības vides ir fiziski norobežotas un dažādās drošības vidēs esošās apmeklētāju plūsmas nepārklājas visā pakalpojuma vai pasākuma norises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Vienlaicīgi atļauts pulcēties: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privātos pasākumos līdz 50 personām, izņemot kāzu svinības, bēru un kristību ceremonijas, kuru laikā atļauts pulcēties līdz 250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publiskos pasākumos, tai skaitā aizsargātas miermīlīgas pulcēšanās brīvības izpausmēs (sapulcēs, gājienos un piketos) līdz 3 000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Kultūras ministrijas vai Izglītības un zinātnes ministrijas ierosinājuma atsevišķi valstiski nozīmīgi kultūras vai sporta pasākumi var noritēt, neievērojot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noteikto cilvēku skaitu, ja tiek nodrošināts, ka pasākuma vietā vienlaikus atrodas ne vairāk kā 60 % no maksimālā apmeklētāju skaita un pasākuma epidemioloģiskās drošības protokols ir saskaņots ar centru un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Iekštelpās tikai epidemioloģiski drošā vidē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un saņemt saimnieciskos pakalpojumus, kas saistīti ar izklaidi (tostarp diskotēkās, naktsklubos), azartspēlēm, derībām un atrakcijām (tostarp akvaparkos, izklaides un atrakciju centros, batutu parkos), sportu un sabiedrisko ēdināšanu;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un saņemt individuālos pakalpojumus, kuru saņemšanas laikā netiek lietota sejas maska un ir ciešs kontakts ar pakalpojuma saņēmēju;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un piedalīties publiskos pasākumos, kā arī amatieru mākslas un sporta kolektīvu nodarbībās.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Citos šo noteikumu </w:t>
      </w:r>
      <w:r w:rsidR="00000000" w:rsidRPr="00000000" w:rsidDel="00000000">
        <w:rPr>
          <w:rtl w:val="0"/>
        </w:rPr>
        <w:t xml:space="preserve">45.</w:t>
      </w:r>
      <w:r w:rsidR="00000000" w:rsidRPr="00000000" w:rsidDel="00000000">
        <w:rPr>
          <w:rtl w:val="0"/>
        </w:rPr>
        <w:t xml:space="preserve"> punktā neminētos gadījumos pakalpojuma sniedzējam ir tiesības izvēlēties pakalpojumu klātienē sniegt epidemioloģiski drošā vidē, izņemot gadījumus, ja pakalpojumu nav iespējams sniegt attālināti un pakalpojuma nesniegšana rada risku cilvēka pamattiesību nodrošināšanai vai sabiedrības drošībai.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punkta nosacījumi netiek piemēroti pakalpojumiem valsts akciju sabiedrības "Starptautiskā lidosta "Rīga"" lidostas termināļos, ieslodzījuma vietās, sabiedriskās ēdināšanas pakalpojumiem līdzņemšanai, ēdināšanas pakalpojumiem sporta komandu dalībniekiem to uzturēšanās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Iekštelpās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 Informāciju par maksimālo apmeklētāju skaitu izvieto pie tirdzniecības vietas vai tirgus paviljona durvīm.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vietā vai tirgus paviljonā;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pieļaujamo apmeklētāju skaitu tirdzniecības vietā vai tirgus paviljonā.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Šajos noteikumos minētās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vakcinācijas vai pārslimošanas sertifikāts, ko uzrāda pirms pakalpojuma sniegšanas vai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vakcinācijas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piedalītos izglītības procesā un tā nodrošināšanā, šajā punktā norādītajām personām ir nepieciešams vakcinācijas vai pārslimošanas sertifikāts, kuru uzrāda par izglītības procesa īstenošanu atbildīgajai personai: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vidējās izglītības (tai skaitā interešu izglītības, profesionālās ievirzes izglītības, profesionālās tālākizglītības, profesionālās pilnveides programmās) un augstākās izglītības (izņemot akadēmisko personālu, kas neierodas Latvijas Republikas teritorijā) pakāpē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studējošajiem (izņemot studējošos studiju programmās, kas tiek īstenotas tālmācības formā). Ārvalsts studējošais studiju procesā var piedalīties attālināti bez derīga vakcinācijas vai pārslimošanas sertifikāta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sniedzējiem, kas līgumattiecību izpildes laikā pakalpojuma sniegšanas vietā nonāk saskarē ar izglītojamiem (tai skaitā ēdināšanas, transporta, uzkopšanas pakalpojumu sniedzējiem).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kuras piedalās izglītības procesā un tā nodrošināšanā, ir pienākums veikt rutīnas skrīninga testu, tostarp ārpus izglītības iestādes, ja to paredz centra tīmekļvietnē publicētais algoritms. Par pozitīvu rutīnas skrīninga testa rezultātu nekavējoties informē darba devēju, izglītības iestādi vai izglītības programmas īstenotāju tā noteiktajā kārtībā. Nepilngadīgo izglītojamo likumiskajiem pārstāvjiem ir pienākums ārpus izglītības iestādes nodrošināt izglītojamo rutīnas skrīninga testa veikšanu un par rezultātu informēt izglītības iestādi tās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(izņemot profesionālās tālākizglītības un profesionālās pilnveides programmas). Izglītības iestādes vadītājs, izvērtējot epidemioloģisko situāciju, ir tiesīgs pieņemt ar dibinātāju saskaņotu pamatotu lēmumu (valsts vai valsts augstskolu dibinātas vispārējās un profesionālās izglītības iestādes vadītājs pieņem lēmumu bez saskaņošanas ar dibinātāju)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laboratorijām nodrošina transporta loģistiku izglītības iestāžu skrīningam nepieciešamo materiālu piegādei un paraugu savākšanai no to teritorijā esošajām konkrētajām izglītības iestādēm.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izglītojamo un nodarbināto testēšanu;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 vai par izglītojamā atrašanos mājas karantīnā.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ārvalsts studējošajam nav vakcinācijas vai pārslimošanas sertifikāta, informē studējošo par nepieciešamību veikt testu atbilstoši koledžas vai augstskolas noteiktajai kārtībai, un viņš koledžas vai augstskolas dienesta viesnīcā var uzturēties ne ilgāk kā 60 dienas kopš ierašanās Latvijas Republikā studiju programmas apguvei klātienē, ja dienesta viesnīcas iedzīvotāju plūsmas nepārklājas un tiek nodrošināta to darbības atsevišķa uzraudzība;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w:t>
      </w:r>
      <w:r w:rsidR="00000000" w:rsidRPr="00000000" w:rsidDel="00000000">
        <w:rPr>
          <w:rtl w:val="0"/>
        </w:rPr>
        <w:t xml:space="preserve">,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notiek epidemioloģiski drošā vidē, izņemot treniņus bērniem līdz 18 gadu vecumam.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notiek epidemioloģiski drošā vidē, izņemot sacensības bērniem līdz 18 gadu vecumam, kā arī šo noteikumu 138. punktā minēto gadījumu.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iekštelpās, kuros tiek nodrošināta visu to organizēšanā un norisē iesaistīto personu pilnīga nošķiršana no pasākuma organizēšanā un norisē neiesaistītām personām, drīkst norisināties arī epidemioloģiski nedrošā vidē, un dalībai tajos Latvijas Republikā drīkst ieceļot arī personas no šo noteikumu </w:t>
      </w:r>
      <w:r w:rsidR="00000000" w:rsidRPr="00000000" w:rsidDel="00000000">
        <w:rPr>
          <w:rtl w:val="0"/>
        </w:rPr>
        <w:t xml:space="preserve">146.</w:t>
      </w:r>
      <w:r w:rsidR="00000000" w:rsidRPr="00000000" w:rsidDel="00000000">
        <w:rPr>
          <w:rtl w:val="0"/>
        </w:rPr>
        <w:t xml:space="preserve"> punktā minētajām valstīm.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139.2.</w:t>
      </w:r>
      <w:r w:rsidR="00000000" w:rsidRPr="00000000" w:rsidDel="00000000">
        <w:rPr>
          <w:i w:val="1"/>
          <w:rtl w:val="0"/>
        </w:rPr>
        <w:t xml:space="preserve"> (Svītrots)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140.5.</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147.2.</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starptautiskā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Persona, kurai nav vakcinācijas vai pārslimošanas sertifikāta, pirms iekāpšanas starptautiskā pārvadātāja transportlīdzeklī uzrāda testēšanas sertifikātu vai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ja šajos noteikumos nav noteikts citādi.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pārvadātājs ir tiesīgs tai atteikt iekāpšanu transportlīdzeklī.</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pēc Valsts robežsardzes vai Valsts policijas pārstāvja pieprasījuma.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Ieceļojot Latvijas Republikā starptautiskajā lidostā "Rīga", personai (tai skaitā arī personām, kurām ir sadarbspējīgs vakcinācijas vai pārslimošanas sertifikāts) tiek nodrošināta iespēja bez maksas veikt RNS testu starptautiskās lidostas "Rīga" teritorijā.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un atrodas Alūksnē, Bauskā, Daugavpilī, Jēkabpilī, Jūrmalā, Liepājā, Rēzeknē, Rīgā, starptautiskajā lidostā "Rīga",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mājas karantīnas laikā.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Izglītojamais pirmsskolas izglītības pakāpē, tai skaitā interešu izglītības un profesionālās ievirzes izglītības programmās, kurš noteikts kā kontaktpersona, ja kontakts ar inficētu personu ir saistīts ar Covid-19 gadījumu mājsaimniecībā, var neievērot mājas karantīnas nosacījumus, lai piedalītos klātienes izglītības procesā vai klātienē saņemtu bērnu uzraudzības pakalpojumu, ja kopš pēdējā kontakta ar inficētu personu pagājušas ne mazāk kā 10 dienas.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Izglītojamais pirmsskolas izglītības pakāpē, tai skaitā interešu izglītības un profesionālās ievirzes izglītības programmās, kurš noteikts kā kontaktpersona, ja kontakts ar inficētu personu nav saistīts ar Covid-19 gadījumu mājsaimniecībā, var neievērot mājas karantīnas nosacījumus, lai piedalītos klātienes izglītības procesā vai klātienē saņemtu bērnu uzraudzības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Darbinieks (amatpersona) vai izglītojamā asistents, kuram ir apstiprināta inficēšanās ar SARS-CoV-2 vīrusu vai ir pamatotas aizdomas par inficēšanos, ko apliecina pozitīvs antigēna tests (tai skaitā paštests), var neievērot šo noteikumu </w:t>
      </w:r>
      <w:r w:rsidR="00000000" w:rsidRPr="00000000" w:rsidDel="00000000">
        <w:rPr>
          <w:rtl w:val="0"/>
        </w:rPr>
        <w:t xml:space="preserve">189.</w:t>
      </w:r>
      <w:r w:rsidR="00000000" w:rsidRPr="00000000" w:rsidDel="00000000">
        <w:rPr>
          <w:rtl w:val="0"/>
        </w:rPr>
        <w:t xml:space="preserve"> punkta nosacījumus, lai veiktu darba pienākumus klātienē, ja tiek ievērotas šādas prasības un pagājis attiecīgs dienu skaits kopš inficēšanās gadījuma vai aizdomu apstiprināšanās: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pienākumus uzsāk ne agrāk kā astotajā dienā, ja vismaz 24 stundas pirms darba pienākumu atsākšanas darbiniekam (amatpersonai) vai izglītojamā asistentam nav slimības pazīmju un to viņš apliecina darba devējam;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Darbinieks (amatpersona), kurš iesaistīts sabiedrībai svarīgu funkciju īstenošanā, kā arī cilvēku veselības aizsardzības, drošības, ekonomiskās vai sociālās labklājības nodrošināšanā un kura darba pienākumu pārtraukšana būtiski ietekmētu valsts un sabiedrības pamatfunkciju īstenošanu, un kuram ir apstiprināta inficēšanās ar SARS-CoV-2 vīrusu vai ir pamatotas aizdomas par inficēšanos, ko apliecina pozitīvs antigēna tests (tai skaitā paštests), var neievērot šo noteikumu </w:t>
      </w:r>
      <w:r w:rsidR="00000000" w:rsidRPr="00000000" w:rsidDel="00000000">
        <w:rPr>
          <w:rtl w:val="0"/>
        </w:rPr>
        <w:t xml:space="preserve">189.</w:t>
      </w:r>
      <w:r w:rsidR="00000000" w:rsidRPr="00000000" w:rsidDel="00000000">
        <w:rPr>
          <w:rtl w:val="0"/>
        </w:rPr>
        <w:t xml:space="preserve"> punkta nosacījumus, lai veiktu darba pienākumus klātienē, ja tiek ievērotas šādas prasības un pagājis attiecīgs dienu skaits kopš inficēšanās gadījuma vai aizdomu apstiprināšanās: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pienākumus uzsāk ne agrāk kā ceturtajā dienā, ja vismaz 24 stundas pirms darba pienākumu atsākšanas darbiniekam (amatpersonai) nav slimības pazīmju un to viņš apliecina darba devējam;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agrāk kā trešajā dienā darbinieks (amatpersona) veic RNS vai antigēna testu, un testa rezultāts ir negatīvs;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vai personu, par kuru ir pamatotas aizdomas, ka tā ir inficēta ar SARS-CoV-2 vīrusu, ieskaitot personas ar pozitīvu antigēna testa rezultātu, nosaka: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ilgu mājas karantīnu, ja persona var uzrādīt derīgu vakcinācijas vai pārslimošanas sertifikātu;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dienas ilgu mājas karantīnu, ja persona nav pilnībā vakcinēta;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dienas ilgu mājas karantīnu, ja ne agrāk kā septītajā dienā pēc pēdējā kontakta ar inficēto personu veiktā RNS vai antigēna testa rezultāts ir negatīvs.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Darbinieks (amatpersona), kurš ir noteikts kā kontaktpersona, var neievērot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punktā minētos nosacījumus, lai veiktu darba pienākumus, ja līdz desmitajai dienai kopš pēdējā kontakta ar inficēto personu vai personu, par kuru ir pamatotas aizdomas par inficēšanos, tiek ievērots viens no šādiem Covid-19 testēšanas algoritmiem un izpildītas attiecīgas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iespējami ātrāk pēc pēdējā kontakta ar inficēto personu veic RNS vai antigēna testu un līdz negatīva testa rezultāta saņemšanai ievēro mājas karantīnu. Trešajā vai ceturtajā dienā veic atkārtotu RNS vai antigēna testu, kā arī: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ne zemākas klases kā FFP2 respiratoru bez vārsta, ja telpā atrodas vairāk par vienu personu;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neveido ciešus kontaktus ar citiem cilvēkiem, neapmeklē sabiedriskas vietas un izvairās izmantot sabiedrisko transportu;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kopš pēdējā kontakta ar inficēto personu pirms darba dienas, maiņas veic skrīninga testēšanu darba devēja vai iestādes vadītāja norīkotas atbildīgās personas uzraudzībā ar antigēna testu.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Darbinieks (amatpersona), kurš iesaistīts sabiedrībai svarīgu funkciju īstenošanā, kā arī cilvēku veselības aizsardzības, drošības, ekonomiskās vai sociālās labklājības nodrošināšanā un kura darba pienākumu pārtraukšana būtiski ietekmētu valsts un sabiedrības pamatfunkciju īstenošanu, un kurš ir noteikts kā kontaktpersona, var neievērot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punktā minētos nosacījumus, lai veiktu darba pienākumus, ja piecas līdz septiņas dienas pēc pēdējā kontakta ar inficēto personu darbinieks (amatpersona) veic RNS vai antigēna testu un testa rezultāts ir negatīvs, un:</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Mājas karantīnas nosacījumus, lai veiktu darba pienākumus vai piedalītos studiju procesā klātienē, var neievērot šādas kontaktpersonas: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iestādē nodarbinātais vai izglītojamā asistents (pirmsskolas, pamata un vidējās izglītības pakāpē, tai skaitā interešu izglītības un profesionālās ievirzes izglītības programmās (izņemot profesionālās tālākizglītības un profesionālās pilnveides programmas)), ja tas veic rutīnas skrīninga testu atbilstoši centra algoritmam;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koledžās un augstskolās studējošais, nodarbinātais vai izglītojamā asistents, ja tas septiņu dienu laikā kopš pēdējā kontakta ar inficēto personu pirms katras klātienes darba dienas vai klātienes studiju dienas sākuma veic skrīninga testēšanu darba devēja vai iestādes vadītāja norīkotas atbildīgās personas uzraudzībā.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Izglītojamais: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pakāpē, tai skaitā interešu izglītības un profesionālās ievirzes izglītības programmās, kurš noteikts kā kontaktpersona, ja kontakts ar inficētu personu ir saistīts ar Covid-19 gadījumu mājsaimniecībā, var neievērot mājas karantīnas nosacījumus, lai piedalītos klātienes izglītības procesā vai klātienē saņemtu bērnu uzraudzības pakalpojumu, ja kopš pēdējā kontakta ar inficētu personu pagājušas ne mazāk kā 10 dienas;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pakāpē, tai skaitā interešu izglītības un profesionālās ievirzes izglītības programmās, kurš noteikts kā kontaktpersona, ja kontakts ar inficētu personu nav saistīts ar Covid-19 gadījumu mājsaimniecībā, var neievērot mājas karantīnas nosacījumus, lai piedalītos klātienes izglītības procesā vai klātienē saņemtu bērnu uzraudzības pakalpojumu;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pamata un vidējās izglītības pakāpē, tai skaitā interešu izglītības un profesionālās ievirzes izglītības programmās (izņemot profesionālās tālākizglītības un profesionālās pilnveides programmas), var neievērot mājas karantīnas nosacījumus, lai piedalītos klātienes izglītības procesā, ja tiek veikta izglītojamo rutīnas skrīninga testēšana atbilstoši centra algoritmam.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shd w:fill="#ffffff" w:val="clea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shd w:fill="#ffffff" w:val="clear"/>
          <w:rtl w:val="0"/>
        </w:rPr>
        <w:t xml:space="preserve">, </w:t>
      </w:r>
      <w:r w:rsidR="00000000" w:rsidRPr="00000000" w:rsidDel="00000000">
        <w:rPr>
          <w:rtl w:val="0"/>
        </w:rPr>
        <w:t xml:space="preserve">104.</w:t>
      </w:r>
      <w:r w:rsidR="00000000" w:rsidRPr="00000000" w:rsidDel="00000000">
        <w:rPr>
          <w:rtl w:val="0"/>
        </w:rPr>
        <w:t xml:space="preserve"> punkts un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tiek piemērots līdz 2022. gada 31. martam.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22-TA-436</w:t>
    </w:r>
    <w:r>
      <w:br/>
    </w:r>
    <w:r w:rsidR="00000000" w:rsidRPr="00000000" w:rsidDel="00000000">
      <w:rPr>
        <w:rtl w:val="0"/>
      </w:rPr>
      <w:t xml:space="preserve">Izdrukāts 29.07.2026. 22.51 - 1.0.VK Likumi.lv (15.02.2022.)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22-TA-436</w:t>
    </w:r>
    <w:r>
      <w:br/>
    </w:r>
    <w:r w:rsidR="00000000" w:rsidRPr="00000000" w:rsidDel="00000000">
      <w:rPr>
        <w:rtl w:val="0"/>
      </w:rPr>
      <w:t xml:space="preserve">Izdrukāts 29.07.2026. 22.51 - 1.0.VK Likumi.lv (15.02.2022.)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noteikumu_konsolidētā_versija_22-TA-436.docx</dc:title>
</cp:coreProperties>
</file>

<file path=docProps/custom.xml><?xml version="1.0" encoding="utf-8"?>
<Properties xmlns="http://schemas.openxmlformats.org/officeDocument/2006/custom-properties" xmlns:vt="http://schemas.openxmlformats.org/officeDocument/2006/docPropsVTypes"/>
</file>