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jūlijā (prot. Nr. 27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"Dravas"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"Dravas" (nekustamā īpašuma kadastra Nr. 8056 001 0319) daļu – zemes vienību (zemes vienības kadastra apzīmējums 8056 001 0687) 0,1237 ha platībā un zemes vienību (zemes vienības kadastra apzīmējums 8056 001 0688) 0,6552 ha platībā – Daugmales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25-TA-1268</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25-TA-1268</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rīkojuma_projekts_25-TA-1268.docx</dc:title>
</cp:coreProperties>
</file>

<file path=docProps/custom.xml><?xml version="1.0" encoding="utf-8"?>
<Properties xmlns="http://schemas.openxmlformats.org/officeDocument/2006/custom-properties" xmlns:vt="http://schemas.openxmlformats.org/officeDocument/2006/docPropsVTypes"/>
</file>