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Kontu reģistra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Kontu reģistra likumā (Latvijas Vēstnesis, 2016, 241. nr.; 2017, 242. nr.; 2020, 123. nr.; 2021, 22., 121.B nr.; 2024, 110.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Ziņu sniedzējs, iekļaujot reģistrā ziņas par konta slēgšanas datumu, norāda, vai konts slēgts ar atlikumu. Ja vairs nepastāv apstākļi vai zūd pamats reģistrā iekļauto ziņu statusam "konts slēgts ar atlikumu", ziņu sniedzējam ir pienākums mainīt ziņas statusu uz "konts slēgts" bez papildu atzīmes par atlikuma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ievaddaļā vārdu "patiesā" ar vārdu "patiesais";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Reģistra pārzinis reģistrā iekļautās ziņas glabā piecus gadus pēc konta slēgšanas, izņemot gadījumu, ja konts slēgts ar atlikumu. Pēc minētā termiņa beigām reģistra pārzinis ziņas no reģistra dzēš. Ja konts slēgts ar atlikumu, reģistra pārzinis ziņas no reģistra dzēš pēc 15 gadiem no dienas, kad ziņas statusam pievienota atzīme "konts slēgts ar atlikumu"."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6. panta pirmās daļas 1. punktu pēc vārdiem "proliferācijas finansēšanu" ar vārdiem "kā arī Starptautisko un Latvijas Republikas nacionālo sankciju likumā noteikto funkciju veikšanai".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pārejas noteikumus ar 9., 10. un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Ziņu sniedzējs informāciju par konta slēgšanu ar atlikumu iekļauj reģistrā visiem kontiem, kas slēgti ar atlikumu, arī tiem, kas slēgti ar atlikumu līdz šā likuma 5. panta 2.</w:t>
      </w:r>
      <w:r w:rsidR="00000000" w:rsidRPr="00000000" w:rsidDel="00000000">
        <w:rPr>
          <w:vertAlign w:val="superscript"/>
          <w:rtl w:val="0"/>
        </w:rPr>
        <w:t xml:space="preserve">1</w:t>
      </w:r>
      <w:r w:rsidR="00000000" w:rsidRPr="00000000" w:rsidDel="00000000">
        <w:rPr>
          <w:rtl w:val="0"/>
        </w:rPr>
        <w:t xml:space="preserve"> daļas spēkā stāšanās brīdim.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ieņēmumu dienests un ziņu sniedzējs deviņu mēnešu laikā no šā likuma 5. panta 2.</w:t>
      </w:r>
      <w:r w:rsidR="00000000" w:rsidRPr="00000000" w:rsidDel="00000000">
        <w:rPr>
          <w:vertAlign w:val="superscript"/>
          <w:rtl w:val="0"/>
        </w:rPr>
        <w:t xml:space="preserve">1</w:t>
      </w:r>
      <w:r w:rsidR="00000000" w:rsidRPr="00000000" w:rsidDel="00000000">
        <w:rPr>
          <w:rtl w:val="0"/>
        </w:rPr>
        <w:t xml:space="preserve"> daļas spēkā stāšanās brīža nodrošina izmaiņas reģistrā un tehniskajos risinājumos, kas tiek izmantoti ziņu apstrādei to iesniegšanai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Ziņu sniedzējs 12 mēnešu laikā no šā likuma 5. panta 2.</w:t>
      </w:r>
      <w:r w:rsidR="00000000" w:rsidRPr="00000000" w:rsidDel="00000000">
        <w:rPr>
          <w:vertAlign w:val="superscript"/>
          <w:rtl w:val="0"/>
        </w:rPr>
        <w:t xml:space="preserve">1</w:t>
      </w:r>
      <w:r w:rsidR="00000000" w:rsidRPr="00000000" w:rsidDel="00000000">
        <w:rPr>
          <w:rtl w:val="0"/>
        </w:rPr>
        <w:t xml:space="preserve"> daļas spēkā stāšanās brīža nodrošina statusa aktualizēšanu reģistrā esošajām vēsturiskajām ziņām par kontu slēgšanu ar atlikumu."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24-TA-1842</w:t>
    </w:r>
    <w:r>
      <w:br/>
    </w:r>
    <w:r w:rsidR="00000000" w:rsidRPr="00000000" w:rsidDel="00000000">
      <w:rPr>
        <w:rtl w:val="0"/>
      </w:rPr>
      <w:t xml:space="preserve">Izdrukāts 29.07.2026. 23.45 - 1.0.VK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24-TA-1842</w:t>
    </w:r>
    <w:r>
      <w:br/>
    </w:r>
    <w:r w:rsidR="00000000" w:rsidRPr="00000000" w:rsidDel="00000000">
      <w:rPr>
        <w:rtl w:val="0"/>
      </w:rPr>
      <w:t xml:space="preserve">Izdrukāts 29.07.2026. 23.45 - 1.0.VK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likumprojekts_(grozījumi)_24-TA-1842.docx</dc:title>
</cp:coreProperties>
</file>

<file path=docProps/custom.xml><?xml version="1.0" encoding="utf-8"?>
<Properties xmlns="http://schemas.openxmlformats.org/officeDocument/2006/custom-properties" xmlns:vt="http://schemas.openxmlformats.org/officeDocument/2006/docPropsVTypes"/>
</file>