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2018. gada 20. marta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169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Sodu reģistrā pārbaudāmās tiesību normas saistībā ar būvspeciālista sertifikāta iegūšanu un būvspeciālistu patstāvīgās prakses uzraudzību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02"/>
        <w:gridCol w:w="8658"/>
        <w:tblGridChange w:id="0">
          <w:tblGrid>
            <w:gridCol w:w="802"/>
            <w:gridCol w:w="8658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 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Tiesību norma</w:t>
            </w:r>
          </w:p>
        </w:tc>
      </w:tr>
      <w:tr>
        <w:tc>
          <w:tcPr>
            <w:shd w:fill="ffffff"/>
            <w:vAlign w:val="center"/>
            <w:noWrap w:val="true"/>
            <w:gridSpan w:val="2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Krimināllikums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 pants. Tiesību ierobežošana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99. panta otrā daļa. Atkritumu apsaimniekošanas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102. pants. Zemes, mežu un ūdeņu piesārņošana un piegružošana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103. pants. Atmosfēras gaisa piesārņošana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106. pants. Datu slēpšana par dabas vides piesārņojumu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186. pants. Mantas iznīcināšana un bojāšana aiz neuzmanības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187. pants. Elektrotīkla, publiskā elektronisko sakaru tīkla, siltumtīkla, gāzes, naftas un naftas produktu vada tīša iznīcināšana un bojāšana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188. pants. Gāzes un naftas vadu iznīcināšana un bojāšana aiz neuzmanības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195.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pants. Ziņu nesniegšana un nepatiesu ziņu sniegšana par līdzekļu piederību un patieso labuma guvēju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196. pants. Pilnvaru ļaunprātīga izmantošana un pārsniegšana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197. pants. Nolaidība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198. pants. Neatļauta labumu pieņemšana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199. pants. Komerciālā uzpirkšana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202. pants. Preces un pakalpojuma kvalitātes nenodrošināšana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203. pants. Preces un pakalpojuma drošuma prasību neievērošana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229. pants. Nelikumīgas darbības ar valsts aizsardzībā esošu kultūras pieminekli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238. panta otrā daļa. Ražošanas drošības un tehniskās disciplīnas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239. pants. Būvniecības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240. pants. Ugunsdrošības noteikumu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275. pants. Dokumenta, zīmoga un spiedoga viltošana un viltota dokumenta, zīmoga un spiedoga realizēšana un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317. pants. Dienesta pilnvaru pārsniegšana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318. pants. Dienesta stāvokļa ļaunprātīga izmantošana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319. pants. Valsts amatpersonas bezdarbība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320. pants. Kukuļņemšana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321. pants. Kukuļa piesavināšanās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322. pants. Starpniecība kukuļošanā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323. pants. Kukuļdošana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325. pants. Valsts amatpersonai noteikto ierobežojumu pārkāpšana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 pants. Neatļauta piedalīšanās mantiskos darījumos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1</w:t>
            </w:r>
            <w:r w:rsidR="00000000" w:rsidRPr="00000000" w:rsidDel="00000000">
              <w:rPr>
                <w:rtl w:val="0"/>
              </w:rPr>
              <w:t xml:space="preserve"> pants. Tirgošanās ar ietekmi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2</w:t>
            </w:r>
            <w:r w:rsidR="00000000" w:rsidRPr="00000000" w:rsidDel="00000000">
              <w:rPr>
                <w:rtl w:val="0"/>
              </w:rPr>
              <w:t xml:space="preserve"> pants. Prettiesiska labumu pieprasīšana un pieņemšana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326.</w:t>
            </w:r>
            <w:r w:rsidR="00000000" w:rsidRPr="00000000" w:rsidDel="00000000">
              <w:rPr>
                <w:vertAlign w:val="superscript"/>
                <w:rtl w:val="0"/>
              </w:rPr>
              <w:t xml:space="preserve">3</w:t>
            </w:r>
            <w:r w:rsidR="00000000" w:rsidRPr="00000000" w:rsidDel="00000000">
              <w:rPr>
                <w:rtl w:val="0"/>
              </w:rPr>
              <w:t xml:space="preserve"> pants. Prettiesiska labumu došana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327. pants. Dienesta viltojums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328. pants. Nepatiess dienesta ziņojums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329. pants. Neizpaužamu ziņu izpaušana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330. pants. Neizpaužamu ziņu izpaušana pēc amata atstāšanas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21-TA-376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21-TA-376</w:t>
    </w:r>
    <w:r>
      <w:br/>
    </w:r>
    <w:r w:rsidR="00000000" w:rsidRPr="00000000" w:rsidDel="00000000">
      <w:rPr>
        <w:rtl w:val="0"/>
      </w:rPr>
      <w:t xml:space="preserve">Izdrukāts 29.07.2026. 23.03 - 1.0.VK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noteikumu_konsolidētā_versija_p3_21-TA-376.docx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