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aprīlī (prot. Nr. 24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13. decembra noteikumos Nr. 772 "Noteikumi par izsaucēja atrašanās vietas datu apstrādi"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w:t>
      </w:r>
      <w:r w:rsidR="00000000" w:rsidRPr="00000000" w:rsidDel="00000000">
        <w:rPr>
          <w:rStyle w:val="paragraph"/>
          <w:i w:val="1"/>
          <w:rtl w:val="0"/>
        </w:rPr>
        <w:t xml:space="preserve">otrās daļas 12. punktu un </w:t>
      </w:r>
      <w:r w:rsidR="00000000" w:rsidRPr="00000000" w:rsidDel="00000000">
        <w:rPr>
          <w:rStyle w:val="paragraph"/>
          <w:i w:val="1"/>
          <w:rtl w:val="0"/>
        </w:rPr>
        <w:t xml:space="preserve">98. panta</w:t>
      </w:r>
      <w:r w:rsidR="00000000" w:rsidRPr="00000000" w:rsidDel="00000000">
        <w:rPr>
          <w:rStyle w:val="paragraph"/>
          <w:i w:val="1"/>
          <w:rtl w:val="0"/>
        </w:rPr>
        <w:t xml:space="preserve"> </w:t>
      </w:r>
      <w:r w:rsidR="00000000" w:rsidRPr="00000000" w:rsidDel="00000000">
        <w:rPr>
          <w:rStyle w:val="paragraph"/>
          <w:i w:val="1"/>
          <w:rtl w:val="0"/>
        </w:rPr>
        <w:t xml:space="preserve">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13. decembra noteikumos Nr. 772 "Noteikumi par izsaucēja atrašanās vietas datu apstrādi" (Latvijas Vēstnesis, 2022, 243.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Komersants nodod izsaucēja atrašanās vietas datus centram, izmantojot mobilo sakaru torņa pārklājuma informāciju vai citu elektronisko sakaru tīklā tehniski pieejamu izsaucēja atrašanās vietas noteikšanas metodi, kas ļauj iegūt precīzākus un uzticamākus izsaucēja atrašanās vietas datus, atbilstoši izmantotās tehnoloģijas precizitātei un uzticamībai: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globālās mobilo sakaru sistēmas (GSM) standarta/otrās paaudzes (2G) mobilo sakaru standarta gadījumā tiek sniegti dati par izsaucēja atrašanās vietu bāzes stacijas sektora joslā, kuras platums ir līdz 750 metriem, nodrošinot vismaz 70 procentu uzticamību;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universālās mobilo telekomunikāciju sistēmas (UMTS)/trešās paaudzes (3G) mobilo sakaru standarta gadījumā tiek sniegti dati par izsaucēja atrašanās vietu bāzes stacijas sektora joslā, kuras platums ir līdz 550 metriem, nodrošinot vismaz 70 procentu uzticamību;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w:t>
      </w:r>
      <w:r w:rsidR="00000000" w:rsidRPr="00000000" w:rsidDel="00000000">
        <w:rPr>
          <w:i w:val="1"/>
          <w:rtl w:val="0"/>
        </w:rPr>
        <w:t xml:space="preserve">Long Term Evolution</w:t>
      </w:r>
      <w:r w:rsidR="00000000" w:rsidRPr="00000000" w:rsidDel="00000000">
        <w:rPr>
          <w:rtl w:val="0"/>
        </w:rPr>
        <w:t xml:space="preserve"> (LTE)/ceturtās paaudzes (4G) mobilo sakaru standarta gadījumā tiek sniegti dati par izsaucēja atrašanās vietu bāzes stacijas sektora joslā, kuras platums ir līdz 350 metriem, nodrošinot vismaz 70 procentu uzticamību;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piektās paaudzes (5G) mobilo sakaru standarta gadījumā tiek sniegti dati par izsaucēja atrašanās vietu bāzes stacijas sektora joslā, kuras platums pilsētas teritorijā ir līdz 150 metriem, nodrošinot vismaz 70 procentu uzticamību, bet citās teritorijās datu precizitāte un uzticamība atbilst šo noteikumu 8.3. apakšpunktā noteiktajiem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ārkārtas gadījuma saziņa notikusi no publisko mobilo elektronisko sakaru tīkla un galiekārta atbalsta tehniskos risinājumus globālās navigācijas satelītu sistēmas (GNSS) datu un bezvadu lokālā tīkla (Wi-Fi) datu uztveršanai un apstrādei, lai noteiktu atrašanās vietas informāciju ārkārtas gadījuma saziņas brīdī, papildus šo noteikumu 8. punktā minētajiem datiem centrs izsaucēja atrašanās vietas noteikšanai izmanto atrašanās vietas datus, kas saņemti no galiekārtas ārkārtas gadījuma saziņas brīdī. Ja tiek saņemti progresīvas mobilās lokācijas sistēmas (AML) dati, centrs nodrošina to saglabāšanu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Ja ārkārtas gadījuma saziņa notikusi no publiskā fiksētā elektronisko sakaru tīkla, komersants centram nodod izsaucēja pieslēguma punkta adreses informāciju, kura atspoguļo faktisko pieslēguma vietu, nodrošinot vismaz 50 procentu uzticamību."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Centrs sekundes laikā no brīža, kad komersants tam nodevis izsaucēja atrašanās vietas datus vai centrs ieguvis izsaucēja atrašanās vietas datus šo noteikumu 8.</w:t>
      </w:r>
      <w:r w:rsidR="00000000" w:rsidRPr="00000000" w:rsidDel="00000000">
        <w:rPr>
          <w:vertAlign w:val="superscript"/>
          <w:rtl w:val="0"/>
        </w:rPr>
        <w:t xml:space="preserve">1</w:t>
      </w:r>
      <w:r w:rsidR="00000000" w:rsidRPr="00000000" w:rsidDel="00000000">
        <w:rPr>
          <w:rtl w:val="0"/>
        </w:rPr>
        <w:t xml:space="preserve"> punktā noteiktajā kārtībā, attiecīgajam ārkārtas palīdzības dienestam nodrošina datu pieejamību tiešsaistes režīmā."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25-TA-949</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25-TA-949</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noteikumu_(grozījumu)_projekts_25-TA-949.docx</dc:title>
</cp:coreProperties>
</file>

<file path=docProps/custom.xml><?xml version="1.0" encoding="utf-8"?>
<Properties xmlns="http://schemas.openxmlformats.org/officeDocument/2006/custom-properties" xmlns:vt="http://schemas.openxmlformats.org/officeDocument/2006/docPropsVTypes"/>
</file>