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atbildes projektu Administratīvajai apgabaltiesai lietā Nr. A420148921.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Administratīvajai apgabaltiesai.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22-TA-3750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