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2. jūnija noteikumos Nr. 279 "Ceļu satiksmes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25-TA-1583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