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Rīgas vēsturiskā centra saglabāšanas un attīstības padomi"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23-TA-1634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