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jūnijā (prot. Nr. 30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Nacionālo bruņoto spēku iesaistīšanu XXVII Vispārējo latviešu dziesmu un XVII deju svētku organizēšanā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Valsts policijas izteikto lūgumu un pamatojoties uz Nacionālo bruņoto spēku likuma 6. panta otro daļu, iesaistīt Nacionālos bruņotos spēkus XXVII Vispārējo latviešu dziesmu un XVII deju svētku organizēšanā.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bruņoto spēku komandierim nodrošināt Nacionālo bruņoto spēku atbalsta sniegšanu XXVII Vispārējo latviešu dziesmu un XVII deju svētku organizēšanā atbilstoši Nacionālajiem bruņotajiem spēkiem pieejamiem resursiem.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23-TA-1104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23-TA-1104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