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Militārā dienesta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Militārā dienesta likumā (Latvijas Republikas Saeimas un Ministru Kabineta Ziņotājs, 2002, 14. nr.; 2003, 2., 15. nr.; 2004, 14. nr.; 2005, 8. nr.; 2006, 14. nr.; 2007, 10. nr.; 2008, 3. nr.; 2009, 2., 14., 15., 21. nr.; Latvijas Vēstnesis, 2009, 200. nr.; 2010, 51./52., 178. nr.; 2012, 203. nr.; 2013, 40., 187., 191. nr.; 2015, 49., 245. nr.; 2017, 236. nr.; 2019, 57., 212. nr.; 2020, 223. nr.; 2021, 37., 246. nr.; 2022, 85A.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aktīvais dienests – militārā dienesta tieša izpilde karavīra statusā, kas ietver profesionālo dienestu, valsts aizsardzības dienestu, militārā dienesta tiešu izpildi mobilizācijas gadījumā un rezerves karavīru militārās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aizsardzības dienesta karavīrs – Latvijas pilsonis, kas pilda valsts aizsardzības dienestu un kam piešķirta militārā dienesta pakāpe."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16. panta pirmo daļu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iesaukti valsts aizsardzības dienestā."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17.</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17.</w:t>
      </w:r>
      <w:r w:rsidR="00000000" w:rsidRPr="00000000" w:rsidDel="00000000">
        <w:rPr>
          <w:b w:val="1"/>
          <w:vertAlign w:val="superscript"/>
          <w:rtl w:val="0"/>
        </w:rPr>
        <w:t xml:space="preserve">2</w:t>
      </w:r>
      <w:r w:rsidR="00000000" w:rsidRPr="00000000" w:rsidDel="00000000">
        <w:rPr>
          <w:b w:val="1"/>
          <w:rtl w:val="0"/>
        </w:rPr>
        <w:t xml:space="preserve"> pants. Iesaukšana valsts aizsardzības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dienestā Latvijas pilsoņus iesauc saskaņā ar Valsts aizsardzības dienesta 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18.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Nesekmības (izņemot gadījumu, ja nesekmība iestājusies veselības traucējuma vai cita attaisnojoša iemesla rezultātā), disciplīnas pārkāpumu dēļ vai pēc paša vēlēšanās no militārās izglītības iestādes atskaitīto karavīru, kas profesionālajā dienestā nav nodienējis nepārtrauktus trīs gadus vai kurš nav nodienējis likumā noteikto valsts aizsardzības dienesta laiku, aizsardzības ministra noteiktajā kārtībā nosūta valsts aizsardzības dienesta pildīšanai (ja nepastāv likumā paredzētie iemesli neiesaukšanai dienestā), un karavīrs Ministru kabineta noteiktajā kārtībā atmaksā apmācībai izlietotos finanšu līdzekļus. Ja karavīru atskaita no kareivja pamatapmācības kursa vai kadeta kandidāta kursa, viņš apmācībai izlietotos finanšu līdzekļus neatmaksā."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21. panta pirmo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karavīru ieceļ amatā atbilstoši viņa sagatavotībai."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22.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Nacionālo bruņoto spēku komandieris apstiprina Nacionālo bruņoto spēku vienību amatus, kurus var ieņemt valsts aizsardzības dienesta karavīrs, un nosaka to, vai amata ieņemšanai ir nepieciešama karavīra atbilstības nacionālās drošības interesēm pārbaudes veikšana."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35. panta trešo daļu aiz vārdiem "zemessargam" ar vārdiem "un valsts aizsardzības dienesta karavīram".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48. panta otro daļu aiz vārdiem "obligātajā aktīvajā militārajā dienestā" ar vārdiem "valsts aizsardzības dienestā".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63.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aizsardzības dienesta karavīrus pēc valsts aizsardzības dienesta 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Latvijas pilsoņus, kas pirms Latvijas pilsonības iegūšanas ir dienējuši ārvalstu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pilsoņus, kuriem ir arī kādas citas valsts pilsonība (pavalstniecība) un kuri ir dienējuši ārvalstu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3., 4. un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pilsoņus pēc valsts civilā dienesta 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pilsoņus, kas pirms Latvijas pilsonības iegūšanas ir pildījuši valsts civilo dienestu (alternatīvo dienestu)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pilsoņus, kuriem ir arī kādas citas valsts pilsonība (pavalstniecība) un kuri ir pildījuši valsts civilo dienestu (alternatīvo dienestu) ārvalstīs."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66. pantu ar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No valsts aizsardzības dienesta atvaļināto rezerves karavīru piecus gadus kopš valsts aizsardzības dienesta pabeigšanas iesauc uz kārtējām militārajām mācībām reizi gadā uz laiku līdz septiņām dienām. Pēc piecu gadu notecējuma no valsts aizsardzības dienesta atvaļināto rezerves karavīru var iesaukt uz šā panta trešajā, ceturtajā, piektajā un 5.</w:t>
      </w:r>
      <w:r w:rsidR="00000000" w:rsidRPr="00000000" w:rsidDel="00000000">
        <w:rPr>
          <w:vertAlign w:val="superscript"/>
          <w:rtl w:val="0"/>
        </w:rPr>
        <w:t xml:space="preserve">1 </w:t>
      </w:r>
      <w:r w:rsidR="00000000" w:rsidRPr="00000000" w:rsidDel="00000000">
        <w:rPr>
          <w:rtl w:val="0"/>
        </w:rPr>
        <w:t xml:space="preserve">daļā minētajām militārajām mācībām."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vienlaikus ar Valsts aizsardzības dienesta 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22-TA-2492</w:t>
    </w:r>
    <w:r>
      <w:br/>
    </w:r>
    <w:r w:rsidR="00000000" w:rsidRPr="00000000" w:rsidDel="00000000">
      <w:rPr>
        <w:rtl w:val="0"/>
      </w:rPr>
      <w:t xml:space="preserve">Izdrukāts 29.07.2026. 21.41 - 1.0.VK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22-TA-2492</w:t>
    </w:r>
    <w:r>
      <w:br/>
    </w:r>
    <w:r w:rsidR="00000000" w:rsidRPr="00000000" w:rsidDel="00000000">
      <w:rPr>
        <w:rtl w:val="0"/>
      </w:rPr>
      <w:t xml:space="preserve">Izdrukāts 29.07.2026. 21.41 - 1.0.VK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likumprojekts_(grozījumi)_22-TA-2492.docx</dc:title>
</cp:coreProperties>
</file>

<file path=docProps/custom.xml><?xml version="1.0" encoding="utf-8"?>
<Properties xmlns="http://schemas.openxmlformats.org/officeDocument/2006/custom-properties" xmlns:vt="http://schemas.openxmlformats.org/officeDocument/2006/docPropsVTypes"/>
</file>