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before="240" w:beforeAutospacing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Ministru kabineta noteikumi Nr. 83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Rīgā 2024. gada 6. februārī (prot. Nr. 6 8. §)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Grozījumi Ministru kabineta 2012. gada 21. februāra noteikumos Nr. 134 "Personu apliecinošu dokumentu noteikumi"</w:t>
      </w:r>
    </w:p>
    <w:p w:rsidP="00000000" w:rsidRDefault="00000000" w:rsidR="00000000" w:rsidRPr="00000000" w:rsidDel="00000000">
      <w:pPr>
        <w:pStyle w:val="paragraph"/>
        <w:contextualSpacing w:val="0"/>
        <w:jc w:val="right"/>
        <w:ind w:left="4820"/>
        <w:spacing w:lineRule="auto" w:line="240"/>
        <w:pBdr/>
      </w:pPr>
      <w:r w:rsidR="00000000" w:rsidRPr="00000000" w:rsidDel="00000000">
        <w:rPr>
          <w:rStyle w:val="paragraph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Izdoti saskaņā ar </w:t>
      </w:r>
      <w:r w:rsidR="00000000" w:rsidRPr="00000000" w:rsidDel="00000000">
        <w:rPr>
          <w:rStyle w:val="paragraph"/>
          <w:i w:val="1"/>
          <w:rtl w:val="0"/>
        </w:rPr>
        <w:t xml:space="preserve">Personu apliecinošu dokumentu likuma</w:t>
      </w:r>
      <w:r>
        <w:br/>
      </w:r>
      <w:r w:rsidR="00000000" w:rsidRPr="00000000" w:rsidDel="00000000">
        <w:rPr>
          <w:rStyle w:val="paragraph"/>
          <w:i w:val="1"/>
          <w:rtl w:val="0"/>
        </w:rPr>
        <w:t xml:space="preserve">4.panta ceturto daļu, 5.panta ceturto un astoto daļu</w:t>
      </w:r>
      <w:r>
        <w:br/>
      </w:r>
      <w:r w:rsidR="00000000" w:rsidRPr="00000000" w:rsidDel="00000000">
        <w:rPr>
          <w:rStyle w:val="paragraph"/>
          <w:i w:val="1"/>
          <w:rtl w:val="0"/>
        </w:rPr>
        <w:t xml:space="preserve">un 6.panta septīto daļu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Izdarīt Ministru kabineta 2012. gada 21. februāra noteikumos Nr. 134 "Personu apliecinošu dokumentu noteikumi" (Latvijas Vēstnesis, 2012, 35. nr.; 2013, 33. nr.; 2015, 19., 93. nr.; 2017, 173. nr.; 2019, 176. nr.; 2021, 7A., 200. nr.; 2022, 209. nr.) šādus grozījumus: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49. punktu šādā redakcijā: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"49. Iesniedzot iesniegumu personu apliecinoša dokumenta saņemšanai vai izsniedzot personu apliecinošu dokumentu, personas iesniegto lietošanai nederīgo personu apliecinošo dokumentu caurdur un atstāj personas rīcībā, ja persona to vēlas.";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1. pielikumu jaunā redakcijā (</w:t>
      </w:r>
      <w:r w:rsidR="00000000" w:rsidRPr="00000000" w:rsidDel="00000000">
        <w:rPr>
          <w:rtl w:val="0"/>
        </w:rPr>
        <w:t xml:space="preserve">1. 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);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2. pielikumu jaunā redakcijā (</w:t>
      </w:r>
      <w:r w:rsidR="00000000" w:rsidRPr="00000000" w:rsidDel="00000000">
        <w:rPr>
          <w:rtl w:val="0"/>
        </w:rPr>
        <w:t xml:space="preserve">2. 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);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3. pielikumu jaunā redakcijā (</w:t>
      </w:r>
      <w:r w:rsidR="00000000" w:rsidRPr="00000000" w:rsidDel="00000000">
        <w:rPr>
          <w:rtl w:val="0"/>
        </w:rPr>
        <w:t xml:space="preserve">3. 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);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4. pielikumu jaunā redakcijā (</w:t>
      </w:r>
      <w:r w:rsidR="00000000" w:rsidRPr="00000000" w:rsidDel="00000000">
        <w:rPr>
          <w:rtl w:val="0"/>
        </w:rPr>
        <w:t xml:space="preserve">4. 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);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5. pielikumu jaunā redakcijā (</w:t>
      </w:r>
      <w:r w:rsidR="00000000" w:rsidRPr="00000000" w:rsidDel="00000000">
        <w:rPr>
          <w:rtl w:val="0"/>
        </w:rPr>
        <w:t xml:space="preserve">5. 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);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6. pielikumu jaunā redakcijā (</w:t>
      </w:r>
      <w:r w:rsidR="00000000" w:rsidRPr="00000000" w:rsidDel="00000000">
        <w:rPr>
          <w:rtl w:val="0"/>
        </w:rPr>
        <w:t xml:space="preserve">6. 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Noteikumi stājas spēkā 2024. gada 12. februārī.</w:t>
      </w:r>
    </w:p>
    <w:p w:rsidP="00000000" w:rsidRDefault="00000000" w:rsidR="00000000" w:rsidRPr="00000000" w:rsidDel="00000000">
      <w:pPr>
        <w:contextualSpacing w:val="0"/>
        <w:spacing w:before="48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2.0" w:type="dxa"/>
        <w:tblInd w:w="0.0" w:type="dxa"/>
        <w:jc w:val="left"/>
        <w:tblLayout w:type="fixed"/>
        <w:tblLook w:val="0600"/>
      </w:tblPr>
      <w:tblGrid>
        <w:gridCol w:w="2721"/>
        <w:gridCol w:w="4200"/>
        <w:gridCol w:w="2721"/>
        <w:tblGridChange w:id="0">
          <w:tblGrid>
            <w:gridCol w:w="2721"/>
            <w:gridCol w:w="4200"/>
            <w:gridCol w:w="272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Ministru prezidente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E. Siliņa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Iekšlietu ministrs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R. Kozlovskis</w:t>
            </w:r>
          </w:p>
        </w:tc>
      </w:tr>
    </w:tbl>
    <w:p w:rsidP="00000000" w:rsidRDefault="00000000" w:rsidR="00000000" w:rsidRPr="00000000" w:rsidDel="00000000">
      <w:pPr>
        <w:contextualSpacing w:val="0"/>
        <w:ind w:left="705"/>
        <w:spacing w:before="80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 Dokuments ir parakstīts ar drošu elektronisko parakstu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(grozījumu) projekts 23-TA-234</w:t>
    </w:r>
    <w:r>
      <w:br/>
    </w:r>
    <w:r w:rsidR="00000000" w:rsidRPr="00000000" w:rsidDel="00000000">
      <w:rPr>
        <w:rtl w:val="0"/>
      </w:rPr>
      <w:t xml:space="preserve">Izdrukāts 30.07.2026. 00.24 - 1.0.VK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(grozījumu) projekts 23-TA-234</w:t>
    </w:r>
    <w:r>
      <w:br/>
    </w:r>
    <w:r w:rsidR="00000000" w:rsidRPr="00000000" w:rsidDel="00000000">
      <w:rPr>
        <w:rtl w:val="0"/>
      </w:rPr>
      <w:t xml:space="preserve">Izdrukāts 30.07.2026. 00.24 - 1.0.VK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1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2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noteikumu_(grozījumu)_projekts_23-TA-234.docx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