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3. oktobrī (prot. Nr. 40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nodošanu Limbažu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44.</w:t>
      </w:r>
      <w:r w:rsidR="00000000" w:rsidRPr="00000000" w:rsidDel="00000000">
        <w:rPr>
          <w:rtl w:val="0"/>
        </w:rPr>
        <w:t xml:space="preserve"> panta ceturtās daļas 2. punkta "a" apakšpunktu un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rtl w:val="0"/>
        </w:rPr>
        <w:t xml:space="preserve"> panta pirmo daļu un </w:t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 pantu, atļaut Zemkopības ministrijai nodot bez atlīdzības Limbažu novada pašvaldības īpašumā valsts nekustamo īpašumu "Gājēju ceļš" (nekustamā īpašuma kadastra Nr. 6672 007 0768) – valsts meža zemi – zemes vienību (zemes vienības kadastra apzīmējums 6672 007 0625) 0,1 ha platībā – Salacgrīvas pagastā, Limbažu novadā (turpmāk – nekustamais īpašums), lai saskaņā ar </w:t>
      </w:r>
      <w:r w:rsidR="00000000" w:rsidRPr="00000000" w:rsidDel="00000000">
        <w:rPr>
          <w:rtl w:val="0"/>
        </w:rPr>
        <w:t xml:space="preserve">Pašvaldību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 panta pirmās daļas 3. punktu to izmantotu pašvaldības autonomās funkcijas īstenošanai – pašvaldības īpašumā esošo ceļu būvniecībai, uzturēšanai un pārvaldībai (lai izbūvētu ceļu vai atsavinātu tādu valsts meža zemi, uz kuras atrodas ceļš).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Limbažu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Limbažu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Limbažu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 nepiemēro, ja nekustamais īpašums tiek ieķīlāts valsts aizdevuma nodrošināšanai, lai saņemtu Eiropas Savienības fondu atbalstu.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25-TA-111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25-TA-111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