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2004.gada 17.augusta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Transportlīdzekļa pārbūves kodi un to apraksts</w:t>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Koda nosaukums (ieraksts datu bāzē)</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Veikta pārbūve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Virsbūves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nomainīta virsbūve pret tās pašas markas, modeļa un tipa virsbūvi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motors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nomainīts motors pārbūves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uzstādītā motora kodu (piemēram, 306D3)</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A4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Motora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trike w:val="1"/>
                <w:rtl w:val="0"/>
              </w:rPr>
              <w:t xml:space="preserve">Transportlīdzeklim nomainīts motors pret tās pašas markas un modeļa cita veida (dzirksteļaizdedzes, kompresijas aizdedzes) motoru vai pret tā paša transportlīdzekļa tipa cita varianta (versijas) motoru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A5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Uzstādīta kabīne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trike w:val="1"/>
                <w:rtl w:val="0"/>
              </w:rPr>
              <w:t xml:space="preserve">Transportlīdzeklim nomainīta kabīne pret tās pašas markas cita modeļa kabīni.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trike w:val="1"/>
                <w:rtl w:val="0"/>
              </w:rPr>
              <w:t xml:space="preserve">Piezīme. Simbola “%” vietā datu bāzē norāda uzstādītās kabīnes marku un modeli (piemēram, GAZ 3307)</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rāmis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nomainīts rāmis pret tās pašas markas cita modeļa rāmi.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uzstādītā rāmja marku un modeli (piemēram, VOLVO FH)</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Kabīnes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nomainīta kabīne pret tās pašas markas un modeļa kabīni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Rāmja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nomainīts rāmis pret tās pašas markas un modeļa rāmi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10.07.2018. noteikumiem Nr. 409)</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pārbūvēts par mācību automobili un tam uzstādīta dublējošās vadības sistēma un speciālais aprīkojums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kravas lifts (paceļamais borts)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kravas lifts vai paceļamais borts.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uzstādītās iekārtas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Uzstādīta gāzes barošanas sistēma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uzstādīta gāzes barošanas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transportlīdzekļiem, kam uzstādīta gāzes barošanas sistēma darbam ar sašķidrinātu naftas gāzi, norāda simbolus “SNG”, bet transportlīdzekļiem, kam uzstādīta gāzes barošanas sistēma darbam ar saspiestu dabas gāzi, – simbolus “SDG”</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hidromanipulators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hidromanipulators.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uzstādītā hidromanipulatora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Uzstādīta vairāk nekā viena degvielas tvertne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uzstādīta vairāk nekā viena degvielas tvertne. Norāda arī izgatavotāja uzstādītās degvielas tvertnes.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transportlīdzekļa reģistrācijas apliecībā norāda kopējo degvielas tvertņu skaitu (piemēram, B8(2))</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10.07.2018. noteikumiem Nr. 409)</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labās puses kustībai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labās puses kustībai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pārnesumkārbas ieslēgšanas mehānisms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sajūga pedālis (ar roku darbināms, automātisks, sadalāms, salokāms vai noņemams)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izmainīta bremžu sistēmas vadība (piemēram, palielināts bremžu pedālis, pedālis spiešanai ar kreiso kāju, ar roku darbināms bremžu pedālis, sadalāms, salokāms vai noņemams bremžu pedālis)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B12(25)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akseleratora pedālis (piemēram, spiešanai ar visu pēdu pielāgots akseleratora pedālis, darbināšanai ar roku (celi) pielāgots akseleratora pedālis, kreisajā pusē novietots akseleratora pedālis, sadalāms, salokāms vai noņemams akseleratora pedālis)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izmainīta bremžu sistēma un akselerators (piemēram, vienā līmenī novietoti pedāļi, nobīdāmi (pārvietojami) akseleratora un bremžu pedāļi, atvāžami (noņemami) akseleratora un bremžu pedāļi)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B12(35)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mainīti gaismu, logu tīrītāju, skaņas signāla un virziena rādītāja slēdži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B12(40)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stūres mehānisms (piemēram, rokturis uz stūres rata, pagarināts stūres statnis, mainīts stūres rata noliekuma leņķis, ar kāju vadāms stūres mehānisms, ar kursorsviru ierīci vadāms stūres mehānisms)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B12(42)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atpakaļskata spogulis (spoguļi)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B12(43)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vadītāja sēdeklis (pacelts vadītāja sēdeklis, ķermeņa formām pielāgots vadītāja sēdeklis, vadītāja sēdeklis ar rokas balstu, regulējamas drošības jostas)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Degvielas tvertnes maiņa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oriģinālā degvielas tvertne nomainīta pret tās pašas markas un modeļa cita tilpuma degvielas tvertni.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uzstādītās degvielas tvertnes tilpumu litros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autoceltnis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autoceltnis.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autoceltņa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autotornis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autotornis.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autotorņa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 dakšas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motociklam uzstādīta citas markas un modeļa priekšējā dakša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Pakaļējo amortizatoru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motociklam uzstādīti citas markas un modeļa pakaļējie amortizatori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C3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Stūres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trike w:val="1"/>
                <w:rtl w:val="0"/>
              </w:rPr>
              <w:t xml:space="preserve">Norāda, ja motociklam uzstādīta citas markas un modeļa stūre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Rāmja pagarināšana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pagarināts rāmis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Rāmja saīsināšana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saīsināts rāmis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Cita pārbūve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kodu lieto, ja transportlīdzeklim veiktajai pārbūvei nav paredzēts speciāls pārbūves kods. Tas neattiecas uz tipa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veiktās izmaiņas (piemēram, izmainīta rāmja konstrukcija)”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23-TA-2640</w:t>
    </w:r>
    <w:r>
      <w:br/>
    </w:r>
    <w:r w:rsidR="00000000" w:rsidRPr="00000000" w:rsidDel="00000000">
      <w:rPr>
        <w:rtl w:val="0"/>
      </w:rPr>
      <w:t xml:space="preserve">Izdrukāts 29.07.2026. 23.53 - 2.0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23-TA-2640</w:t>
    </w:r>
    <w:r>
      <w:br/>
    </w:r>
    <w:r w:rsidR="00000000" w:rsidRPr="00000000" w:rsidDel="00000000">
      <w:rPr>
        <w:rtl w:val="0"/>
      </w:rPr>
      <w:t xml:space="preserve">Izdrukāts 29.07.2026. 23.53 - 2.0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noteikumu_konsolidētā_versija_p4_23-TA-2640.docx</dc:title>
</cp:coreProperties>
</file>

<file path=docProps/custom.xml><?xml version="1.0" encoding="utf-8"?>
<Properties xmlns="http://schemas.openxmlformats.org/officeDocument/2006/custom-properties" xmlns:vt="http://schemas.openxmlformats.org/officeDocument/2006/docPropsVTypes"/>
</file>