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atļaut Veselības ministrijai (Neatliekamās medicīniskās palīdzības dienestam) nodot Ukrainai (Ukrainas Nacionālajai policijai, Ukrainas Aizsardzības ministrijai, Ukrainas Nacionālās Gvardes uzdevumu vienībai un Ukrainas Veselības ministrijai) bez atlīdzības šādu valsts kustamo mantu ar kopējo bilances vērtību 163 146,94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medicīnisko transportlīdzekli </w:t>
      </w:r>
      <w:r w:rsidR="00000000" w:rsidRPr="00000000" w:rsidDel="00000000">
        <w:rPr>
          <w:i w:val="1"/>
          <w:rtl w:val="0"/>
        </w:rPr>
        <w:t xml:space="preserve">Mercedes Benz Sprinter 315 4x2</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divus medicīniskos transportlīdzekļus </w:t>
      </w:r>
      <w:r w:rsidR="00000000" w:rsidRPr="00000000" w:rsidDel="00000000">
        <w:rPr>
          <w:i w:val="1"/>
          <w:rtl w:val="0"/>
        </w:rPr>
        <w:t xml:space="preserve">Volkswagen Crafter </w:t>
      </w:r>
      <w:r w:rsidR="00000000" w:rsidRPr="00000000" w:rsidDel="00000000">
        <w:rPr>
          <w:rtl w:val="0"/>
        </w:rPr>
        <w:t xml:space="preserve">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divus medicīniskos transportlīdzekļus </w:t>
      </w:r>
      <w:r w:rsidR="00000000" w:rsidRPr="00000000" w:rsidDel="00000000">
        <w:rPr>
          <w:i w:val="1"/>
          <w:rtl w:val="0"/>
        </w:rPr>
        <w:t xml:space="preserve">Mercedes Benz Sprinter 318 4x2</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16 medicīniskos transportlīdzekļus </w:t>
      </w:r>
      <w:r w:rsidR="00000000" w:rsidRPr="00000000" w:rsidDel="00000000">
        <w:rPr>
          <w:i w:val="1"/>
          <w:rtl w:val="0"/>
        </w:rPr>
        <w:t xml:space="preserve">Mercedes Benz Sprinter 316 4x2</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40 medicīniskos transportlīdzekļus </w:t>
      </w:r>
      <w:r w:rsidR="00000000" w:rsidRPr="00000000" w:rsidDel="00000000">
        <w:rPr>
          <w:i w:val="1"/>
          <w:rtl w:val="0"/>
        </w:rPr>
        <w:t xml:space="preserve">Mercedes Benz Sprinter 316 4x4</w:t>
      </w:r>
      <w:r w:rsidR="00000000" w:rsidRPr="00000000" w:rsidDel="00000000">
        <w:rPr>
          <w:rtl w:val="0"/>
        </w:rPr>
        <w:t xml:space="preserve"> ar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atbilstoši </w:t>
      </w:r>
      <w:r w:rsidR="00000000" w:rsidRPr="00000000" w:rsidDel="00000000">
        <w:rPr>
          <w:rtl w:val="0"/>
        </w:rPr>
        <w:t xml:space="preserve">Ministru kabineta 2006. gada 25. jūlija noteikumu Nr. 618 "Kārtība, kādā valsts kustamo mantu nodod bez atlīdzības ārvalstu valdību un starpvalstu organizāciju īpašumā" 4. punktam</w:t>
      </w:r>
      <w:r w:rsidR="00000000" w:rsidRPr="00000000" w:rsidDel="00000000">
        <w:rPr>
          <w:rtl w:val="0"/>
        </w:rPr>
        <w:t xml:space="preserve"> sagatavot un parakstīt nodošanas un pieņemšanas aktu par šā rīkojuma 1. punktā minēto transportlīdzekļu nodošanu Ukrainas valdības institūcijām. Neatliekamās medicīniskās palīdzības dienesta direktoram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1. punktā minētos transportlīdzekļus nodotu bez atlīdzības, Neatliekamās medicīniskās palīdzības dienestam sadarboties ar biedrību "Mūsu ligzda" (reģistrācijas Nr. 40008112615), kas nodrošinās to nogādāšanu Ukrainā un nodošanu Ukrainas valdības institūcijām, kā arī īstenos visas nepieciešamās darbības, tai skaitā nodrošinās tehnisko apkopi un remontdarbus un segs visus ar transportēšanu saistītos izdevumus.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23-TA-2495</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23-TA-2495</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rīkojuma_projekts_23-TA-2495.docx</dc:title>
</cp:coreProperties>
</file>

<file path=docProps/custom.xml><?xml version="1.0" encoding="utf-8"?>
<Properties xmlns="http://schemas.openxmlformats.org/officeDocument/2006/custom-properties" xmlns:vt="http://schemas.openxmlformats.org/officeDocument/2006/docPropsVTypes"/>
</file>