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Atbildes raksts Satversmes tiesai lietā Nr. 2025-40-03 "Par Ministru kabineta 2024. gada 14. maija noteikumu Nr. 289 “Noteikumi par valsts metroloģiskajai kontrolei pakļauto mērīšanas līdzekļu sarakstu” pielikuma 4.5. un 4.6. apakšpunkta atbilstību Latvijas Republikas Satversmes 1. pantam un 105. panta pirmajiem trim teikumiem"</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 </w:t>
      </w:r>
      <w:r w:rsidR="00000000" w:rsidRPr="00000000" w:rsidDel="00000000">
        <w:rPr>
          <w:rtl w:val="0"/>
        </w:rPr>
        <w:t xml:space="preserve">Apstiprināt iesniegto atbildes raksta projektu Satversmes tiesai lietā Nr. 2025-40-03 "Par Ministru kabineta 2024. gada 14. maija noteikumu Nr. 289 “Noteikumi par valsts metroloģiskajai kontrolei pakļauto mērīšanas līdzekļu sarakstu” pielikuma 4.5. un 4.6. apakšpunkta atbilstību Latvijas Republikas Satversmes 1. pantam un 105. panta pirmajiem trim teikumiem".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 </w:t>
      </w:r>
      <w:r w:rsidR="00000000" w:rsidRPr="00000000" w:rsidDel="00000000">
        <w:rPr>
          <w:rtl w:val="0"/>
        </w:rPr>
        <w:t xml:space="preserve">Valsts kancelejai noformēt un nosūtīt Satversmes tiesai.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 </w:t>
      </w:r>
      <w:r w:rsidR="00000000" w:rsidRPr="00000000" w:rsidDel="00000000">
        <w:rPr>
          <w:rtl w:val="0"/>
        </w:rPr>
        <w:t xml:space="preserve">Ekonomikas ministrijai nodrošināt Ministru kabineta pārstāvību Satversmes tiesā lietā Nr. 2025-40-03 "Par Ministru kabineta 2024. gada 14. maija noteikumu Nr. 289 “Noteikumi par valsts metroloģiskajai kontrolei pakļauto mērīšanas līdzekļu sarakstu” pielikuma 4.5. un 4.6. apakšpunkta atbilstību Latvijas Republikas Satversmes 1. pantam un 105. panta pirmajiem trim teikumiem".</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26-TA-275</w:t>
    </w:r>
    <w:r>
      <w:br/>
    </w:r>
    <w:r w:rsidR="00000000" w:rsidRPr="00000000" w:rsidDel="00000000">
      <w:rPr>
        <w:rtl w:val="0"/>
      </w:rPr>
      <w:t xml:space="preserve">Izdrukāts 29.07.2026. 21.08 - 1.0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mk_sēdes_protokollēmuma_projekts_26-TA-275.docx</dc:title>
</cp:coreProperties>
</file>

<file path=docProps/custom.xml><?xml version="1.0" encoding="utf-8"?>
<Properties xmlns="http://schemas.openxmlformats.org/officeDocument/2006/custom-properties" xmlns:vt="http://schemas.openxmlformats.org/officeDocument/2006/docPropsVTypes"/>
</file>