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31. oktobra noteikumos Nr. 899 "Ambulatorajai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31. oktobra noteikumos Nr. 899 "Ambulatorajai ārstēšanai paredzēto zāļu un medicīnisko ierīču iegādes izdevumu kompensācijas kārtība" (Latvijas Vēstnesis, 2006, 180. nr.; 2007, 54. nr.; 2008, 53., 150. nr.; 2009, 22., 138., 155. nr.; 2010, 18., 94., 172., 206. nr.; 2011, 35., 51., 170., 205. nr.; 2012, 79., 101., 120., 165. nr.; 2013, 179., 251. nr.; 2014, 217. nr.; 2015, 104., 245. nr.; 2016, 187. nr.; 2017, 254. nr.; 2018, 5., 158. nr.; 2019, 82., 146. nr.; 2020, 123A., 190. nr.; 2021, 180A., 248. nr.; 2023, 212. nr.; 2024, 63A., 141., 197.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Nacionālais veselības dienests nosaka M saraksta zāļu kompensācijas bāzes cenu un aptiekas cenu, pamatojoties uz Zāļu valsts aģentūrā atbilstoši normatīvajiem aktiem par zāļu cenu veidošanas principiem deklarēto ražotāja cenu un piemērojot atbilstošos uzcenojumus. Nacionālais veselības dienests cenas aktualizē, aprēķinos izmantojot Zāļu valsts aģentūrā deklarētās ražotāja cenas."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Zāļu valsts aģentūras atzinumu (ja attiecināms), izņemot šādus gadījumus: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ja piesaka zāļu vispārīgo nosaukumu kombinācijas kompensāciju tām pašām diagnozēm un pacientu grupām, kurām atsevišķie zāļu vispārīgie nosaukumi tiek apmaksāti;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ja zāles ar konkrēto zāļu vispārīgo nosaukumu jau bijušas iesniegtas un vērtētas tām pašām diagnozēm un pacientu grupām iekļaušanai kompensējamo zāļu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16.1.3. ja zāļu vispārīgais nosaukums jau ir iekļauts kompensējamo zāļu sarakstā un iesniedzējs piesaka kompensācijas nosacījumu paplašināšanu ar izmaksu minimizācijas metodi tām pašām diagnozēm un/ vai pacientu grupām, salīdzinot ar medikamentu, kurš jau ir iekļauts kompensējamo zāļu sarakstā un pret kuru tiek veikta izmaksu minimizēšana."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ja zāles tiek ievestas un izplatītas Latvijas Republikas teritorijā saskaņā ar Farmācijas likuma 10.panta 7.punktu."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Ja Nacionālais veselības dienests pieņem lēmumu atcelt šo noteikumu 20.punktā minēto maksu, tā neizraksta rēķinu attiecīgā maksājuma veikšanai vai anulē jau izrakstīto rēķinu. Ja iesniedzējs ir jau samaksājis par iesnieguma izskatīšanu vai par zāļu vai medicīnisko ierīču uzturēšanu kompensējamo zāļu sarakstā, izdevumi viņam netiek atmaksāti."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Ja Nacionālais veselības dienests, veicot gada datu analīzi, konstatē, ka iesniedzēja B sarakstā iekļauto konkrēto zāļu vai medicīnisko ierīču, kuru iegādes izdevumu kompensācija ir uzsākta vismaz pirms trīs gadiem, pārdošanas apjoma pieaugums pārsniedz 10 % no iepriekšējā perioda attiecīgā rādītāja, izņemot gadījumus, ja ir noslēgts šo noteikumu 61.2 4.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61.2 4.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atbilstoši normatīvajiem aktiem par zāļu cenu veidošanas principiem;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atbilstoši normatīvajiem aktiem par zāļu cenu veidošanas principiem."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XI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b w:val="1"/>
          <w:vertAlign w:val="superscript"/>
          <w:rtl w:val="0"/>
        </w:rPr>
        <w:t xml:space="preserve">1</w:t>
      </w:r>
      <w:r w:rsidR="00000000" w:rsidRPr="00000000" w:rsidDel="00000000">
        <w:rPr>
          <w:b w:val="1"/>
          <w:rtl w:val="0"/>
        </w:rPr>
        <w:t xml:space="preserve">. Zāļu un medicīnisko ierīču kompensācija neatliekamos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Nacionālais veselības dienests katru gadu no zāļu kompensācijai paredzētiem valsts budžeta līdzekļiem rezervē ne vairāk kā vienu miljonu eiro zāļu un medicīnisko ierīču iegādes izdevumu kompensācijai pacientiem neatliekamos gadījumos pacientu dzīvības glābšanai. Nacionālais veselības dienests informē  91.</w:t>
      </w:r>
      <w:r w:rsidR="00000000" w:rsidRPr="00000000" w:rsidDel="00000000">
        <w:rPr>
          <w:vertAlign w:val="superscript"/>
          <w:rtl w:val="0"/>
        </w:rPr>
        <w:t xml:space="preserve">2</w:t>
      </w:r>
      <w:r w:rsidR="00000000" w:rsidRPr="00000000" w:rsidDel="00000000">
        <w:rPr>
          <w:rtl w:val="0"/>
        </w:rPr>
        <w:t xml:space="preserve"> punktā minētās ārstniecības iestādes par pieejamo līdzekļu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Valsts sabiedrības ar ierobežotu atbildību “Bērnu klīniskā universitātes slimnīca”, valsts sabiedrības ar ierobežotu atbildību “Paula Stradiņa klīniskā universitātes slimnīca” un sabiedrības ar ierobežotu atbildību “Rīgas Austrumu klīniskā universitātes slimnīca” izveido kopīgu konsiliju, kurā deleģē pastāvīgos konsilija locekļus (turpmāk - Universitātes slimnīcu konsilijs), kas kalendārajā gadā pieejamā finansējuma ietvaros (atbilstoši Nacionālā veselības dienesta sniegtajai informācijai) pieņem konsilija lēmumu par starptautiskām vadlīnijām  atbilstošu zāļu vai medicīnisko ierīču lietošanas nepieciešamību konkrētam pacientam neatliekamos gadījumos, lai glābtu pacienta dzīvību. Universitātes slimnīcu konsiliju vada un konsilija lēmumu sagatavo tā klīniskā universitātes slimnīca, kas izvirzījusi pacientu konsīlijam vai sasaukusi konsīlija sēdi. Universitātes slimnīcas konsilija lēmuma pieņemšanai, var pieaicināt citus nozares profesionāļus.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3</w:t>
      </w:r>
      <w:r w:rsidR="00000000" w:rsidRPr="00000000" w:rsidDel="00000000">
        <w:rPr>
          <w:rtl w:val="0"/>
        </w:rPr>
        <w:t xml:space="preserve"> Klīniskā universitātes slimnīca, kas izvirzījusi pacientu konsīlijam vai sasaukusi konsīlija sēdi, nekavējoties informē Nacionālo veselības dienestu par Universitātes slimnīcu konsilija lēmumu un pacienta terapijai nepieciešamo finanšu līdzekļu apmēru, kā arī par terapijas pārtraukšanu.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4</w:t>
      </w:r>
      <w:r w:rsidR="00000000" w:rsidRPr="00000000" w:rsidDel="00000000">
        <w:rPr>
          <w:rtl w:val="0"/>
        </w:rPr>
        <w:t xml:space="preserve"> Klīniskās universitātes slimnīca, kas nodrošina pacienta ārstēšanu atbilstoši Universitātes slimnīcu konsilijam,  par saviem līdzekļiem iegādājas pacientam nepieciešamās zāles, ņemot vērā faktisko nepieciešamību, bet nepārsniedzot vienu 12 mēnešu ārstēšanās kursu.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5</w:t>
      </w:r>
      <w:r w:rsidR="00000000" w:rsidRPr="00000000" w:rsidDel="00000000">
        <w:rPr>
          <w:rtl w:val="0"/>
        </w:rPr>
        <w:t xml:space="preserve"> Nacionālais veselības dienests apmaksā faktiski pacientam izlietoto zāļu vai medicīnisko ierīču izdevumus šo noteikumu 91.</w:t>
      </w:r>
      <w:r w:rsidR="00000000" w:rsidRPr="00000000" w:rsidDel="00000000">
        <w:rPr>
          <w:vertAlign w:val="superscript"/>
          <w:rtl w:val="0"/>
        </w:rPr>
        <w:t xml:space="preserve">4</w:t>
      </w:r>
      <w:r w:rsidR="00000000" w:rsidRPr="00000000" w:rsidDel="00000000">
        <w:rPr>
          <w:rtl w:val="0"/>
        </w:rPr>
        <w:t xml:space="preserve"> punktā noteiktā gadījumā  atbilstoši klīniskās universitātes slimnīcas iesniegtajam rēķinam, bet ne vairāk kā 12 mēnešu ārstēšanas kursam un nepārsniedzot kopējo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6</w:t>
      </w:r>
      <w:r w:rsidR="00000000" w:rsidRPr="00000000" w:rsidDel="00000000">
        <w:rPr>
          <w:rtl w:val="0"/>
        </w:rPr>
        <w:t xml:space="preserve"> Nacionālais veselības dienests administrē 91.</w:t>
      </w:r>
      <w:r w:rsidR="00000000" w:rsidRPr="00000000" w:rsidDel="00000000">
        <w:rPr>
          <w:vertAlign w:val="superscript"/>
          <w:rtl w:val="0"/>
        </w:rPr>
        <w:t xml:space="preserve">1</w:t>
      </w:r>
      <w:r w:rsidR="00000000" w:rsidRPr="00000000" w:rsidDel="00000000">
        <w:rPr>
          <w:rtl w:val="0"/>
        </w:rPr>
        <w:t xml:space="preserve"> punktā noteikto līdzekļu izlietojumu un Nacionālā veselības dienesta tīmekļa vietnē publicē informāciju par pieejamo līdzekļu atlikumu un izlietojumu.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7</w:t>
      </w:r>
      <w:r w:rsidR="00000000" w:rsidRPr="00000000" w:rsidDel="00000000">
        <w:rPr>
          <w:rtl w:val="0"/>
        </w:rPr>
        <w:t xml:space="preserve"> Universitātes slimnīcu konsilijs nepieņem jaunus lēmumus, ja atbilstoši Universitātes slimnīcu konsilija lēmumam visi šim mērķim paredzētie līdzekļi ir izlietoti vai iezīmēti terapijas nodrošināšanai konkrētam pacientam, līdz brīdim, kamēr atbilstoši šo noteikumu 91.</w:t>
      </w:r>
      <w:r w:rsidR="00000000" w:rsidRPr="00000000" w:rsidDel="00000000">
        <w:rPr>
          <w:vertAlign w:val="superscript"/>
          <w:rtl w:val="0"/>
        </w:rPr>
        <w:t xml:space="preserve">1</w:t>
      </w:r>
      <w:r w:rsidR="00000000" w:rsidRPr="00000000" w:rsidDel="00000000">
        <w:rPr>
          <w:rtl w:val="0"/>
        </w:rPr>
        <w:t xml:space="preserve"> punktam netiek rezervēti līdzekļi nākamajam periodam. Iepriekšējo gadu līdzekļu atlikums tiek pieskaitīts nākamajam kalendārajam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Nacionālais veselības dienests ir tiesīgs pieņemt lēmumu, ja ir saņemts valsts sabiedrības ar ierobežotu atbildību "Paula Stradiņa klīniskā universitātes slimnīca", valsts sabiedrības ar ierobežotu atbildību "Bērnu klīniskā universitātes slimnīca", sabiedrības ar ierobežotu atbildību "Rīgas Austrumu klīniskā universitātes slimnīca", sabiedrības ar ierobežotu atbildību "Daugavpils reģionālā slimnīca", sabiedrības ar ierobežotu atbildību “Valmieras slimnīca“ vai sabiedrības ar ierobežotu atbildību "Liepājas reģionālā slimnīca" attiecīgās ārstniecības nozares speciālistu konsilija lēmums par zāļu vai medicīnisko ierīču lietošanas nepieciešamību konkrētam pacientam. Lēmums tiek izdots, pamatojoties uz personas iesniegumu. Zāļu iegādes izdevumus no kompensācijai piešķirtajiem līdzekļiem kompensē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diagnoze nav iekļauta šo noteikumu 1. pielikumā, un attiecīgās slimības ārstēšanā bez konkrēto zāļu lietošanas nav iespējams uzturēt pacienta dzīvības funkcijas (šajā gadījumā netiek apmaksāta medicīnisko ierīču iegāde);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diagnoze ir iekļauta šo noteikumu 1. pielikumā, bet kompensējamo zāļu sarakstā nav iekļautas nevienas zāles un medicīniskās ierīces attiecīgās diagnozes ārstēšanai;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diagnoze ir iekļauta šo noteikumu 1. pielikumā, bet kompensējamo zāļu sarakstā pie attiecīgās diagnozes iekļautās zāles un medicīniskās ierīces nav efektīvas (nav attiecināms uz gadījumiem, kad zāļu lietošanas rezultātā ir iestājusies slimības progresija) vai ir kontrindicētas. Šis nosacījums piemērojams vienas zāļu farmakoterapeitiskās grupas ietvaros (piecas zīmes ATC/DDD klasifikācijā). Ja terapijai ir līnijas, nosacījums piemērojams zālēm vienas terapijas līnijas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93.2.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"93.2. diagnoze (diagnozes kods saskaņā ar SSK klasifikāciju), kuras ārstēšanai tiek lūgta zāļu vai medicīnisko ierīču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Nacionālais veselības dienests šajā nodaļā paredzētajos gadījumos kompensē zāļu un medicīnisko ierīču iegādes izdevumus ne vairāk par 30 000,00 </w:t>
      </w:r>
      <w:r w:rsidR="00000000" w:rsidRPr="00000000" w:rsidDel="00000000">
        <w:rPr>
          <w:i w:val="1"/>
          <w:rtl w:val="0"/>
        </w:rPr>
        <w:t xml:space="preserve">euro</w:t>
      </w:r>
      <w:r w:rsidR="00000000" w:rsidRPr="00000000" w:rsidDel="00000000">
        <w:rPr>
          <w:rtl w:val="0"/>
        </w:rPr>
        <w:t xml:space="preserve"> vienam pacientam 12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Nacionālais veselības dienests zāles un medicīniskās ierīces konkrētajam pacientam piešķir ārstēšanas kursam, ne ilgākam par 12 mēnešiem. Ja zāļu vai medicīnisko ierīču lietošana jāturpina arī pēc šā termiņa, Nacionālajā veselības dienestā iesniedz nepieciešamos dokumentus saskaņā ar šo noteikumu 92. punktu. Ja pacientam 12 mēnešu laikā no lēmuma par zāļu kompensāciju pieņemšanas brīža ir nepieciešamas izmaiņas zāļu devās, Nacionālais veselības dienests, pamatojoties uz pacienta ārstējošā ārsta ziņojumu, veic grozījumus lēmumā."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"102.4. pacientam atbilstoši šo noteikumu 1. pielikumā minētajai diagnozei ir pieejamas citas kompensējamo zāļu sarakstā iekļautās zāles vai medicīniskās ierīces attiecīgās diagnozes ārstēšanai, izņemot gadījumus, kad kompensējamo zāļu sarakstā iekļautās zāles vai medicīniskās ierīces nav efektīvas vai ir kontrindicētas (apdraud pacienta dzīvības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"102.6. saskaņā ar normatīvajiem aktiem par zāļu klasifikācijas kārtību zāles klasificētas kā bezrecepšu zāles vai uztura bagātinātāji;".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103.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Nacionālais veselības dienests pieprasa Zāļu valsts aģentūrai informāciju par centralizēti reģistrēto zāļu pieejamību un aptiekas cenu. Zāļu valsts aģentūra sniedz attiecīgo informāciju, papildus norādot zāļu lieltirgotavas, kuras nodrošinās konkrētās zāles individuālās kompensācijas ietvaros. Ja zāļu ražotājs vai tā pilnvarots pārstāvis nav iesniedzis Zāļu valsts aģentūrā informāciju par zāļu realizācijas cenu Latvijā, kā arī nosakot medicīnisko ierīču cenu, Nacionālais veselības dienests aptaujā vismaz divas pacienta izvēlētas aptiekas."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104.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 Šo noteikumu XI.</w:t>
      </w:r>
      <w:r w:rsidR="00000000" w:rsidRPr="00000000" w:rsidDel="00000000">
        <w:rPr>
          <w:vertAlign w:val="superscript"/>
          <w:rtl w:val="0"/>
        </w:rPr>
        <w:t xml:space="preserve">1</w:t>
      </w:r>
      <w:r w:rsidR="00000000" w:rsidRPr="00000000" w:rsidDel="00000000">
        <w:rPr>
          <w:rtl w:val="0"/>
        </w:rPr>
        <w:t xml:space="preserve"> nodaļa par zāļu un medicīnisko ierīču kompensēšanu neatliekamos gadījumos, lai glābtu pacienta dzīvību, stājas spēkā 2025. gada 1. jūlijā.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25-TA-648</w:t>
    </w:r>
    <w:r>
      <w:br/>
    </w:r>
    <w:r w:rsidR="00000000" w:rsidRPr="00000000" w:rsidDel="00000000">
      <w:rPr>
        <w:rtl w:val="0"/>
      </w:rPr>
      <w:t xml:space="preserve">Izdrukāts 29.07.2026. 22.29 - 3.0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25-TA-648</w:t>
    </w:r>
    <w:r>
      <w:br/>
    </w:r>
    <w:r w:rsidR="00000000" w:rsidRPr="00000000" w:rsidDel="00000000">
      <w:rPr>
        <w:rtl w:val="0"/>
      </w:rPr>
      <w:t xml:space="preserve">Izdrukāts 29.07.2026. 22.29 - 3.0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noteikumu_(grozījumu)_projekts_25-TA-648.docx</dc:title>
</cp:coreProperties>
</file>

<file path=docProps/custom.xml><?xml version="1.0" encoding="utf-8"?>
<Properties xmlns="http://schemas.openxmlformats.org/officeDocument/2006/custom-properties" xmlns:vt="http://schemas.openxmlformats.org/officeDocument/2006/docPropsVTypes"/>
</file>