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paskaidrojumu Administratīvās rajona tiesas ierosinātajā lietā Nr. A420189225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atbildes projektu Administratīvajai rajona tiesai lietā Nr. A420189225.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paskaidrojumu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nodrošināt Ministru kabineta pārstāvību tiesā lietā Nr. A420189225,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25-TA-1800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