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“Plāna darbam ar diasporu 2021. - 2023. gadam izpildes un ietekmes izvērtējums”"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24-TA-2231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