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atklātu konkursu uz Eiropas Cilvēktiesību tiesas tiesneša amatu un tā pretendentu atlases komisiju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Izsludināt atklātu konkursu uz Eiropas Cilvēktiesību tiesas tiesneša amatu (turpmāk – konkurss).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Izveidot Eiropas Cilvēktiesību tiesas tiesneša amata pretendentu atlases komisiju (turpmāk – komisija) šādā sastāvā: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Pelšs – Ārlietu ministrijas valsts sekretārs (komisijas priekšsēdētājs);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 Kalniņa – Saeimas Juridiskās komisijas pārstāve;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 Krūmiņa – Augstākās tiesas Administratīvo lietu departamenta priekšsēdētāja;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 Laviņš – Satversmes tiesas priekšsēdētājs;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 Līce – Valsts prezidenta padomniece likumdošanas un starptautisko tiesību jautājumos;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 Ostapko – Ģenerālprokuratūras Darbības kontroles un starptautiskās sadarbības departamenta virsprokurors;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 Piļāne – Latvijas Republikas tiesībsarga vietniece, Tiesībsarga biroja Pilsonisko un politisko tiesību nodaļas vadītāja;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 Pommere – Tieslietu ministrijas valsts sekretāra vietniece ārvalstu sadarbības un stratēģijas jautājumos;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 Vārpiņš – Latvijas Zvērinātu advokātu padomes loceklis.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 L. Vītola – Latvijas pārstāvja starptautiskajās cilvēktiesību institūcijās biroja vadītāja, Latvijas pārstāvja starptautiskajās cilvēktiesību institūcijās vietniece.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sekretariāta funkcijas veic Latvijas pārstāvja starptautiskajās cilvēktiesību institūcijās birojs.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 konkursa sludinājumu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Ārlietu ministrijai konkursa sludinājumu publicēt oficiālajā izdevumā "Latvijas Vēstnesis", kā arī Ministru kabineta, Ārlietu ministrijas, Tieslietu ministrijas un Latvijas tiesu portāla tīmekļvietnē, sludinājumam pievienojot Eiropas Padomes Parlamentārās asamblejas apstiprināto dzīvesgaitas apraksta (</w:t>
      </w:r>
      <w:r w:rsidR="00000000" w:rsidRPr="00000000" w:rsidDel="00000000">
        <w:rPr>
          <w:i w:val="1"/>
          <w:rtl w:val="0"/>
        </w:rPr>
        <w:t xml:space="preserve">curriculum vitae</w:t>
      </w:r>
      <w:r w:rsidR="00000000" w:rsidRPr="00000000" w:rsidDel="00000000">
        <w:rPr>
          <w:rtl w:val="0"/>
        </w:rPr>
        <w:t xml:space="preserve">) paraugu latviešu, angļu un franču valodā atbilstoši šā rīkojuma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Ārlietu ministrijai izstrādāt konkursa nolikuma projektu, un komisijai apstiprināt minēto nolikumu un izvērtēt Eiropas Cilvēktiesību tiesas tiesneša amata pretendentus (turpmāk – amata pretendenti).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priekšsēdētājs, ja nepieciešams, komisijas darbā var pieaicināt ekspertus un nevalstisko organizāciju pārstāvjus.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Komisijai izvēlēties trīs amata pretendentus un līdz 2023. gada 11. decembrim nosūtīt minēto pretendentu sarakstu Eiropas Padomes Ministru komitejas Konsultatīvajai padomei konfidenciāla viedokļa sniegšanai par 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Ārlietu ministrijai pēc Eiropas Padomes Ministru komitejas Konsultatīvās padomes konfidenciālā viedokļa saņemšanas iesniegt amata pretendentu sarakstu apstiprināšanai Ministru kabinetā.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23-TA-1618</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23-TA-1618</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rīkojuma_konsolidētā_versija_23-TA-1618.docx</dc:title>
</cp:coreProperties>
</file>

<file path=docProps/custom.xml><?xml version="1.0" encoding="utf-8"?>
<Properties xmlns="http://schemas.openxmlformats.org/officeDocument/2006/custom-properties" xmlns:vt="http://schemas.openxmlformats.org/officeDocument/2006/docPropsVTypes"/>
</file>