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lēmuma pieņemšanas termiņa pagarinājumu"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 (ierobežotas pieejamības informācija).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parakstīto rīkojumu nosūtīt adresātam.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25-TA-1108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mk_sēdes_protokollēmuma_projekts_25-TA-1108.docx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