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98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15. februārī (prot. Nr. 8 32.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atļauju Iekšlietu ministrijai (Pilsonības un migrācijas lietu pārvaldei) uzņemties valsts budžeta ilgtermiņa saistības un īstenot Patvēruma, migrācijas un integrācijas fonda ārkārtas finanšu instrumenta (</w:t>
      </w:r>
      <w:r w:rsidR="00000000" w:rsidRPr="00000000" w:rsidDel="00000000">
        <w:rPr>
          <w:rStyle w:val="paragraph_header"/>
          <w:b w:val="1"/>
          <w:i w:val="1"/>
          <w:rtl w:val="0"/>
        </w:rPr>
        <w:t xml:space="preserve">Asylum, Migration and Integration Fund emergency assistance</w:t>
      </w:r>
      <w:r w:rsidR="00000000" w:rsidRPr="00000000" w:rsidDel="00000000">
        <w:rPr>
          <w:rStyle w:val="paragraph_header"/>
          <w:b w:val="1"/>
          <w:rtl w:val="0"/>
        </w:rPr>
        <w:t xml:space="preserve">) projektu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Atļaut Iekšlietu ministrijai (Pilsonības un migrācijas lietu pārvaldei) uzņemties valsts budžeta ilgtermiņa saistības Eiropas Komisijas tieši administrētā Patvēruma, migrācijas un integrācijas fonda ārkārtas finanšu instrumenta (</w:t>
      </w:r>
      <w:r w:rsidR="00000000" w:rsidRPr="00000000" w:rsidDel="00000000">
        <w:rPr>
          <w:i w:val="1"/>
          <w:rtl w:val="0"/>
        </w:rPr>
        <w:t xml:space="preserve">Asylum, Migration and Integration Fund emergency assistance</w:t>
      </w:r>
      <w:r w:rsidR="00000000" w:rsidRPr="00000000" w:rsidDel="00000000">
        <w:rPr>
          <w:rtl w:val="0"/>
        </w:rPr>
        <w:t xml:space="preserve">) projekta "Steidzamu izmitināšanas un humānās palīdzības vajadzību risināšana, ko rada palielināts patvēruma meklētāju skaits Latvijā" ("</w:t>
      </w:r>
      <w:r w:rsidR="00000000" w:rsidRPr="00000000" w:rsidDel="00000000">
        <w:rPr>
          <w:i w:val="1"/>
          <w:rtl w:val="0"/>
        </w:rPr>
        <w:t xml:space="preserve">Addressing urgent accommodation and humanitarian needs resulting from an increased number of asylum seekers in Latvia</w:t>
      </w:r>
      <w:r w:rsidR="00000000" w:rsidRPr="00000000" w:rsidDel="00000000">
        <w:rPr>
          <w:rtl w:val="0"/>
        </w:rPr>
        <w:t xml:space="preserve">") (turpmāk – projekts)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īstenošanai nepieciešamo finansējumu (nacionālo līdzfinansējumu un priekšfinansējumu) pārdalīt no 74. resora "Gadskārtējā valsts budžeta izpildes procesā pārdalāmais finansējums" programmas 80.00.00 "Nesadalītais finansējums Eiropas Savienības politiku instrumentu un pārējās ārvalstu finanšu palīdzības projektu un pasākumu īstenošanai" uz Iekšlietu ministrijas budžeta apakšprogrammu 70.23.00  "Izdevumi citu Eiropas Savienības politiku instrumentu projektu un pasākumu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Iekšlietu ministrijai pēc īstenotā projekta noslēguma maksājumu saņemšanas nodrošināt valsts piešķirtā priekšfinansējuma ieskaitīšanu valsts pamatbudžeta ieņēmumos.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ministra pienākumu izpildītājs ‒ vides aizsardzības un reģionālās attīstības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T. Plešs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22-TA-344</w:t>
    </w:r>
    <w:r>
      <w:br/>
    </w:r>
    <w:r w:rsidR="00000000" w:rsidRPr="00000000" w:rsidDel="00000000">
      <w:rPr>
        <w:rtl w:val="0"/>
      </w:rPr>
      <w:t xml:space="preserve">Izdrukāts 30.07.2026. 00.06 - 1.0.VK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22-TA-344</w:t>
    </w:r>
    <w:r>
      <w:br/>
    </w:r>
    <w:r w:rsidR="00000000" w:rsidRPr="00000000" w:rsidDel="00000000">
      <w:rPr>
        <w:rtl w:val="0"/>
      </w:rPr>
      <w:t xml:space="preserve">Izdrukāts 30.07.2026. 00.06 - 1.0.VK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rīkojuma_projekts_22-TA-344.docx</dc:title>
</cp:coreProperties>
</file>

<file path=docProps/custom.xml><?xml version="1.0" encoding="utf-8"?>
<Properties xmlns="http://schemas.openxmlformats.org/officeDocument/2006/custom-properties" xmlns:vt="http://schemas.openxmlformats.org/officeDocument/2006/docPropsVTypes"/>
</file>