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Revīzijas pakalpojumu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Revīzijas pakalpojumu likumā (Latvijas Republikas Saeimas un Ministru Kabineta Ziņotājs, 2001, 12. nr.; 2004, 4. nr.; 2007, 10. nr.; 2008, 14. nr.; 2009, 6. nr.; Latvijas Vēstnesis, 2010, 32., 99. nr.; 2011, 46. nr.; 2012, 56. nr.; 2013, 87., 142., 188. nr.; 2015, 227. nr.; 2016, 254. nr.; 2018, 90., 132. nr.; 2019, 132. nr.; 2023, 187.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15. un 16.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trešās valsts revidents </w:t>
      </w:r>
      <w:r w:rsidR="00000000" w:rsidRPr="00000000" w:rsidDel="00000000">
        <w:rPr>
          <w:rtl w:val="0"/>
        </w:rPr>
        <w:t xml:space="preserve">– fiziska persona, kas saskaņā ar trešās valsts likumiem ir tiesīga sniegt revīzijas pakalpojumu un attiecīgā gadījumā – ilgtspējas ziņojuma apliecinājuma pakalpojumu un kas nav dalībvalsts revidents;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trešās valsts revidentu komercsabiedrība</w:t>
      </w:r>
      <w:r w:rsidR="00000000" w:rsidRPr="00000000" w:rsidDel="00000000">
        <w:rPr>
          <w:rtl w:val="0"/>
        </w:rPr>
        <w:t xml:space="preserve"> – trešajā valstī reģistrēta jebkura veida komercsabiedrība, kas saskaņā ar trešās valsts likumiem ir tiesīga sniegt revīzijas pakalpojumu un attiecīgā gadījumā – ilgtspējas ziņojuma apliecinājuma pakalpojumu un kas nav dalībvalsts revidentu komercsabiedrība;";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23., 24. un 25.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ilgtspējas ziņojuma apliecinājuma pakalpojums </w:t>
      </w:r>
      <w:r w:rsidR="00000000" w:rsidRPr="00000000" w:rsidDel="00000000">
        <w:rPr>
          <w:rtl w:val="0"/>
        </w:rPr>
        <w:t xml:space="preserve">– Ilgtspējas informācijas atklāšanas likumā noteiktā subjekta (klienta) ilgtspējas ziņojuma, arī konsolidētā ilgtspējas ziņojuma (ja tāds ir sagatavots), apliecinājuma uzdevuma veikšana un apliecinājuma ziņojuma sagatavošana;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galvenais ilgtspējas revidents </w:t>
      </w:r>
      <w:r w:rsidR="00000000" w:rsidRPr="00000000" w:rsidDel="00000000">
        <w:rPr>
          <w:rtl w:val="0"/>
        </w:rPr>
        <w:t xml:space="preserve">– zvērināts revidents, kuru zvērinātu revidentu komercsabiedrības vadība ir iecēlusi par galveno atbildīgo revidentu par konkrēto ilgtspējas ziņojuma apliecinājuma uzdevumu un kurš zvērinātu revidentu komercsabiedrības vārdā paraksta apliecinājuma ziņojumu. Konsolidētā ilgtspējas ziņojuma apliecinājuma pakalpojuma gadījumā – zvērināts revidents, kuru zvērinātu revidentu komercsabiedrība ir iecēlusi par galveno atbildīgo revidentu par konkrēto konsolidētā ilgtspējas ziņojuma apliecinājuma uzdevuma izpildi koncerna (grupas) līmenī, vai zvērināts revidents, ko zvērinātu revidentu komercsabiedrība ir iecēlusi kā galveno atbildīgo revidentu par koncerna (grupas) būtisku meitas sabiedrību ilgtspējas ziņojuma apliecinājuma uzdevumu izpildi;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apliecinājuma ziņojums par ilgtspējas ziņojumu </w:t>
      </w:r>
      <w:r w:rsidR="00000000" w:rsidRPr="00000000" w:rsidDel="00000000">
        <w:rPr>
          <w:rtl w:val="0"/>
        </w:rPr>
        <w:t xml:space="preserve">– zvērināta revidenta vai zvērinātu revidentu komercsabiedrības vadības ieceltā galvenā ilgtspējas revidenta sagatavots rakstveida dokuments par klienta ilgtspējas ziņojuma un arī konsolidētā ilgtspējas ziņojuma pārbaudes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Likumā lietotie termini "ilgtspējas ziņojums" un "konsolidētais ilgtspējas ziņojums" atbilst Ilgtspējas informācijas atklāšanas likumā lietotajiem terminiem."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"revīzijas pakalpojumi" ar vārdiem "un ilgtspējas ziņojuma apliecinājuma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"revīzijas pakalpojumu" ar vārdiem "un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Šajā likumā revīzijas pakalpojumam noteiktās prasības un revīzijas pakalpojuma sniedzējam noteiktie nosacījumi, pienākumi un tiesības, kā arī šā pakalpojuma sniedzēja uzraudzība attiecas arī uz ilgtspējas ziņojuma apliecinājuma pakalpojumu un tā sniedzēju, izņemot šajā likumā noteiktos gadījumus, kad ilgtspējas ziņojuma apliecinājuma pakalpojumam un tā sniedzējam ir paredzētas konkrētas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ilgtspējas ziņojuma apliecinājuma pakalpojuma sniegšanas tiesību piešķiršanu zvērinātam revidentam un zvērinātu revidentu komercsabiedrībai un šo tiesību reģistrēšanas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3.</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Īpaši noteikumi ilgtspējas ziņojuma apliecinājuma sniedzējiem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Ilgtspējas ziņojuma apliecinājuma pakalpojumu sniedz:</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zvērināts revidents vai zvērinātu revidentu komercsabiedrība, kas vienlaikus ir arī attiecīgā klienta gada pārskata vai, ja klients ir koncerna mātes sabiedrība, – konsolidētā gada pārskata atbildīgais zvērināts revidents;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cits zvērināts revidents vai zvērinātu revidentu komercsabiedrība, kas vienlaikus nav attiecīgā klienta gada pārskata vai, ja klients ir koncerna mātes sabiedrība, – konsolidētā gada pārskata atbildīgais zvērināts revidents;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vairāki zvērināti revidenti, kas sniedz ilgtspējas ziņojuma apliecinājuma pakalpojumu kā individuālie komersanti vai pašnodarbinātas personas, vai vairākas zvērinātu revidentu komercsabiedrības, kas vienojušās kopīgi sniegt ilgtspējas ziņojuma vai konsolidētā ilgtspējas ziņojuma apliecinājuma pakalpojumu."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6. panta ceturtās daļas 2.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rtl w:val="0"/>
        </w:rPr>
        <w:t xml:space="preserve">2) organizē zvērinātu</w:t>
      </w:r>
      <w:r w:rsidR="00000000" w:rsidRPr="00000000" w:rsidDel="00000000">
        <w:rPr>
          <w:rtl w:val="0"/>
        </w:rPr>
        <w:t xml:space="preserve"> revidentu pretendentu teorētisko nodarbību kursu un zvērinātu revidentu kvalifikācijas eksāmenus;".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ir saņēmusi šā likuma 8.</w:t>
      </w:r>
      <w:r w:rsidR="00000000" w:rsidRPr="00000000" w:rsidDel="00000000">
        <w:rPr>
          <w:vertAlign w:val="superscript"/>
          <w:rtl w:val="0"/>
        </w:rPr>
        <w:t xml:space="preserve">1</w:t>
      </w:r>
      <w:r w:rsidR="00000000" w:rsidRPr="00000000" w:rsidDel="00000000">
        <w:rPr>
          <w:rtl w:val="0"/>
        </w:rPr>
        <w:t xml:space="preserve"> pantā minēto apmācību pabeigšanu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Zvērinātu revidentu kvalifikācijas eksāmenu ilgtspējas jomā var kārtot persona, kura atbilst šā panta pirmās daļas 1., 2., 3., 4.</w:t>
      </w:r>
      <w:r w:rsidR="00000000" w:rsidRPr="00000000" w:rsidDel="00000000">
        <w:rPr>
          <w:vertAlign w:val="superscript"/>
          <w:rtl w:val="0"/>
        </w:rPr>
        <w:t xml:space="preserve">1</w:t>
      </w:r>
      <w:r w:rsidR="00000000" w:rsidRPr="00000000" w:rsidDel="00000000">
        <w:rPr>
          <w:rtl w:val="0"/>
        </w:rPr>
        <w:t xml:space="preserve"> un 5. punktā noteiktajām prasībām un ir ieguvusi Latvijas Zvērinātu revidentu asociācijas atzītu astoņu mēnešu pieredzi ilgtspējas ziņojuma apliecinājuma uzdevuma veikšanā un ilgtspējas ziņojuma sagatavošanā. Šo astoņu mēnešu pieredzi var ieskaitīt šā panta pirmās daļas 4. punktā minētajā triju gadu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likumu ar 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w:t>
      </w:r>
      <w:r w:rsidR="00000000" w:rsidRPr="00000000" w:rsidDel="00000000">
        <w:rPr>
          <w:b w:val="1"/>
          <w:vertAlign w:val="superscript"/>
          <w:rtl w:val="0"/>
        </w:rPr>
        <w:t xml:space="preserve">1</w:t>
      </w:r>
      <w:r w:rsidR="00000000" w:rsidRPr="00000000" w:rsidDel="00000000">
        <w:rPr>
          <w:b w:val="1"/>
          <w:rtl w:val="0"/>
        </w:rPr>
        <w:t xml:space="preserve"> pants. Pretendentu apmācības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Zvērinātu revidentu kvalifikācijas eksāmenu kārtošanas priekšnosacījums ir apmācības kvalifikācijas eksāmenu priekšmetos, ko apliecina apmācību organizatoru izsniegts apmācību pabeigšanu apliecinošs dokuments. </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Latvijas Zvērinātu revidentu asociācija izstrādā un apstiprina pretendentu apmācību programmu saturu, kā arī publicē to savā tīmekļvietnē.</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Pretendents šā panta pirmajā daļā minētās apmācības iziet Latvijas Zvērinātu revidentu asociācijā vai pie cita apmācību organizatora. Jebkurš apmācību organizators nodrošina apmācību satura atbilstību Latvijas Zvērinātu revidentu asociācijas apstiprinātajam pretendentu apmācību programmas saturam. Par attiecīgo apmācību apguvi pretendentam izsniedz apmācību pabeigšanu apliecinošu dokumentu.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Ministru kabinets nosaka šā panta pirmajā daļā minēto apmācību procesu, minimālo saturu un apmācību pabeigšanu apliecinošajā dokumentā iekļaujamās ziņas."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10. panta pirmo daļu ar otro teikumu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"Lai zvērināta revidenta sertifikāts apliecinātu viņa tiesības sniegt arī ilgtspējas ziņojuma apliecinājuma pakalpojumus, pretendents iesniegumā norāda, vai viņš kārtos eksāmenu šā likuma 14. panta otrajā daļā minētajās jomās."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11.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pretendents savā pieteikumā ir norādījis, ka vēlas saņemt zvērināta revidenta sertifikātu arī ilgtspējas ziņojuma apliecinājuma pakalpojuma sniegšanai, tad zvērinātu revidentu kvalifikācijas eksāmenā pārbauda, vai pretendentam ir pietiekams teorētisko zināšanu līmenis attiecīgajās jomās, kā arī spējas izmantot šīs zināšanas praksē, lai varētu sniegt ilgtspējas ziņojuma apliecinājuma pakalpojumu."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13. panta 2. punktu pēc vārdiem "un nodokļu likumos" ar vārdiem "kā arī attiecīgā gadījumā – pretendentu zināšanu pārbaudi ilgtspējas ziņojuma un tā apliecinājuma sniegšanas prasībās".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14. pantu ar otro daļu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Zvērinātu revidentu kvalifikācijas eksāmena ilgtspējas jomā programmā ietverami jautājumi un uzdevumi, kas tieši saistīti ar ilgtspējas ziņojuma apliecinājumu un citiem ar ilgtspēju saistītiem pakalpojumiem un kas ļauj konstatēt pretendenta zināšanas šādās jomās: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tiesību regulējums un standarti attiecībā uz ilgtspējas ziņojuma un konsolidētā ilgtspējas ziņojuma saturu un sagatavošanu;</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ilgtspējas analīze;</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rūpības pienākuma procesi saistībā ar ilgtspējas jautājumiem;</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tiesību regulējums un standarti attiecībā uz ilgtspējas ziņojuma apliecinājuma sniegšanas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likumu ar 16.</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 Ilgtspējas ziņojuma apliecinājuma pakalpojuma sniegšanas tiesību piešķiršana zvērinātam revidentam</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Zvērināts revidents uzsāk ilgtspējas ziņojuma apliecinājuma pakalpojuma sniegšanu, pēc tam kad Zvērinātu revidentu reģistrā ir izdarīts ieraksts par to, ka zvērināts revidents ir tiesīgs sniegt ilgtspējas ziņojuma apliecinājuma pakalpojumu, kā arī ja tiek ievērotas profesionālās kvalifikācijas pilnveidošanas prasības Latvijas Zvērinātu revidentu asociācijas atzītā tālākizglītības procesā saskaņā ar šā likuma 28.</w:t>
      </w:r>
      <w:r w:rsidR="00000000" w:rsidRPr="00000000" w:rsidDel="00000000">
        <w:rPr>
          <w:vertAlign w:val="superscript"/>
          <w:rtl w:val="0"/>
        </w:rPr>
        <w:t xml:space="preserve">2</w:t>
      </w:r>
      <w:r w:rsidR="00000000" w:rsidRPr="00000000" w:rsidDel="00000000">
        <w:rPr>
          <w:rtl w:val="0"/>
        </w:rPr>
        <w:t xml:space="preserve"> panta otro daļu. </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Lai Zvērinātu revidentu reģistrā tiktu izdarīts šā panta pirmajā daļā minētais ieraksts, zvērināts revidents iesniedz Latvijas Zvērinātu revidentu asociācijai iesniegumu par ieraksta izdarīšanu Zvērinātu revidentu reģistrā un šā likuma 28.</w:t>
      </w:r>
      <w:r w:rsidR="00000000" w:rsidRPr="00000000" w:rsidDel="00000000">
        <w:rPr>
          <w:vertAlign w:val="superscript"/>
          <w:rtl w:val="0"/>
        </w:rPr>
        <w:t xml:space="preserve">2</w:t>
      </w:r>
      <w:r w:rsidR="00000000" w:rsidRPr="00000000" w:rsidDel="00000000">
        <w:rPr>
          <w:rtl w:val="0"/>
        </w:rPr>
        <w:t xml:space="preserve"> panta otrajā daļā minēto tālākizglītības prasību ilgtspējas jomā izpildi apliecinošu dokumentu. Iesnieguma izskatīšana notiek par maksu. Maksas apmēru un maksāšanas kārtību nosaka Ministru kabinets. </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Latvijas Zvērinātu revidentu asociācija ir pieņēmusi lēmumu par atteikumu izdarīt ierakstu Zvērinātu revidentu reģistrā par zvērināta revidenta tiesībām sniegt ilgtspējas ziņojuma apliecinājuma pakalpojumu, zvērināts revidents ir tiesīgs pēc lēmumā minēto trūkumu novēršanas iesniegt Latvijas Zvērinātu revidentu asociācijai jaunu iesniegumu par ieraksta izdarīšanu Zvērinātu revidentu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19.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atzīmi par to, vai zvērināts revidents ir tiesīgs sniegt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 punktu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ja zvērināts revidents vienlaikus ir ārvalsts revidents, norāda ārvalsts reģistrācijas iestādi, kuras reģistrā revidents ir ierakstīts kā revīzijas pakalpojuma vai ilgtspējas ziņojuma apliecinājuma pakalpojuma sniedzējs un vai zvērināts revidents ir abu minēto pakalpojumu sniedzējs, kā arī reģistrācijas numuru, ja attiecīgās ārvalsts likums paredz minētā revidenta ierakstīšanu reģistrā, un attiecīgo pakalpojumu atšifrējumu."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likumu ar 22.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w:t>
      </w:r>
      <w:r w:rsidR="00000000" w:rsidRPr="00000000" w:rsidDel="00000000">
        <w:rPr>
          <w:b w:val="1"/>
          <w:vertAlign w:val="superscript"/>
          <w:rtl w:val="0"/>
        </w:rPr>
        <w:t xml:space="preserve">1</w:t>
      </w:r>
      <w:r w:rsidR="00000000" w:rsidRPr="00000000" w:rsidDel="00000000">
        <w:rPr>
          <w:b w:val="1"/>
          <w:rtl w:val="0"/>
        </w:rPr>
        <w:t xml:space="preserve"> pants. Ilgtspējas ziņojuma apliecinājuma pakalpojuma sniegšanas tiesību piešķiršana komercsabiedrībai</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Zvērinātu revidentu komercsabiedrība uzsāk ilgtspējas ziņojuma apliecinājuma pakalpojuma sniegšanu tikai pēc tam, kad Zvērinātu revidentu komercsabiedrību reģistrā ir izdarīts ieraksts par to, ka komercsabiedrība ir tiesīga sniegt ilgtspējas ziņojuma apliecinājuma pakalpojumu. </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Lai Zvērinātu revidentu komercsabiedrību reģistrā tiktu izdarīts šā panta pirmajā daļā minētais ieraksts, zvērinātu revidentu komercsabiedrība iesniedz Latvijas Zvērinātu revidentu asociācijai iesniegumu par ieraksta izdarīšanu Zvērinātu revidentu reģistrā un zvērinātu revidentu komercsabiedrības izsniegtu dokumentu, kas apliecina, ka zvērinātu revidentu komercsabiedrības ieceltais zvērināts revidents ilgtspējas ziņojuma apliecinājuma pakalpojuma sniegšanai ir izpildījis šā likuma 28.</w:t>
      </w:r>
      <w:r w:rsidR="00000000" w:rsidRPr="00000000" w:rsidDel="00000000">
        <w:rPr>
          <w:vertAlign w:val="superscript"/>
          <w:rtl w:val="0"/>
        </w:rPr>
        <w:t xml:space="preserve">2</w:t>
      </w:r>
      <w:r w:rsidR="00000000" w:rsidRPr="00000000" w:rsidDel="00000000">
        <w:rPr>
          <w:rtl w:val="0"/>
        </w:rPr>
        <w:t xml:space="preserve"> panta otrajā daļā minētās tālākizglītības prasības ilgtspējas jomā. Iesnieguma izskatīšana notiek par maksu. Maksas apmēru un maksāšanas kārtību nosaka Ministru kabinets. </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Latvijas Zvērinātu revidentu asociācija ir pieņēmusi lēmumu par atteikumu izdarīt ierakstu Zvērinātu revidentu komercsabiedrību reģistrā par zvērinātu revidentu komercsabiedrības tiesībām sniegt ilgtspējas ziņojuma apliecinājuma pakalpojumu, komercsabiedrība ir tiesīga pēc lēmumā minēto trūkumu novēršanas iesniegt Latvijas Zvērinātu revidentu asociācijai jaunu iesniegumu par ieraksta izdarīšanu Zvērinātu revidentu komercsabiedrību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6. punktā vārdus "prakses vietas adresi un zvērināta revidenta sertifikāta numuru, kurš sniedz revīzijas pakalpojumus komercsabiedrības vārdā" ar vārdiem "un sertifikāta numuru, kurš ir zvērinātu revidentu komercsabiedrības algots darbinieks, tās partneris vai citādi saistīts ar šo zvērinātu revidentu komercsabiedrību, un norādi par to, vai minētais zvērināts revidents ir tiesīgs sniegt arī ilgtspējas ziņojuma apliecinājuma pakalpojumu zvērinātu revidentu komercsabiedrības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9. punktu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 ja zvērinātu revidentu komercsabiedrība vienlaikus ir ārvalstī reģistrēta komercsabiedrība, norāda ārvalsts reģistrācijas iestādi, kuras reģistrā komercsabiedrība ir ierakstīta kā revīzijas pakalpojuma vai ilgtspējas ziņojuma apliecinājuma pakalpojuma sniedzēja vai ir abu minēto pakalpojumu sniedzēja attiecīgajā ārvalstī, un reģistrācijas numuru (ja attiecīgās ārvalsts likums paredz revidentu komercsabiedrības ierakstīšanu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Trešo valstu revidentu un trešo valstu revidentu komercsabiedrību reģistrā šā panta pirmajā daļā noteiktajā kārtībā ieraksta trešo valstu revidentu un trešo valstu revidentu komercsabiedrību, kas sniedz apliecinājuma ziņojumu par tādas trešo valstu komercsabiedrības ilgtspējas ziņojumu un konsolidēto ilgtspējas ziņojumu (ja ir pienākums tādu sagatavot), kuras pārvedami vērtspapīri ir iekļauti Latvijas regulētajā tirgū. Ilgtspējas ziņojumam un konsolidētajam ilgtspējas ziņojumam, par kuru apliecinājuma ziņojumu ir snieguši trešo valstu revidenti un trešo valstu revidentu komercsabiedrības, kas nav iekļautas Trešo valstu revidentu un trešo valstu revidentu komercsabiedrību reģistrā, nav juridiska spēka.";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Trešo valstu revidentu un trešo valstu revidentu komercsabiedrību reģistrā neieraksta tādu trešās valsts revidentu un trešās valsts revidentu komercsabiedrību, kas sniedz revidenta ziņojumu par tādas trešās valsts komercsabiedrības gada pārskatu un konsolidēto gada pārskatu (ja ir pienākums tādu sagatavot), kura emitē tikai tādus neapmaksātus parāda vērtspapīrus, kas ir iekļauti kādas dalībvalsts regulētajā tirgū un kuru viena vērtspapīra nominālvērtība emisijas dienā nav mazāka par 50 000 </w:t>
      </w:r>
      <w:r w:rsidR="00000000" w:rsidRPr="00000000" w:rsidDel="00000000">
        <w:rPr>
          <w:i w:val="1"/>
          <w:rtl w:val="0"/>
        </w:rPr>
        <w:t xml:space="preserve">euro</w:t>
      </w:r>
      <w:r w:rsidR="00000000" w:rsidRPr="00000000" w:rsidDel="00000000">
        <w:rPr>
          <w:rtl w:val="0"/>
        </w:rPr>
        <w:t xml:space="preserve"> (ja tie iekļauti regulētajā tirgū līdz 2010. gada 31. decembrim) vai 100 000 </w:t>
      </w:r>
      <w:r w:rsidR="00000000" w:rsidRPr="00000000" w:rsidDel="00000000">
        <w:rPr>
          <w:i w:val="1"/>
          <w:rtl w:val="0"/>
        </w:rPr>
        <w:t xml:space="preserve">euro</w:t>
      </w:r>
      <w:r w:rsidR="00000000" w:rsidRPr="00000000" w:rsidDel="00000000">
        <w:rPr>
          <w:rtl w:val="0"/>
        </w:rPr>
        <w:t xml:space="preserve"> (ja tie iekļauti regulētajā tirgū, sākot ar 2011. gada 1. janvāri), un ja parāda vērtspapīru vērtība ir izteikta citā valūtā, nevis </w:t>
      </w:r>
      <w:r w:rsidR="00000000" w:rsidRPr="00000000" w:rsidDel="00000000">
        <w:rPr>
          <w:i w:val="1"/>
          <w:rtl w:val="0"/>
        </w:rPr>
        <w:t xml:space="preserve">euro</w:t>
      </w:r>
      <w:r w:rsidR="00000000" w:rsidRPr="00000000" w:rsidDel="00000000">
        <w:rPr>
          <w:rtl w:val="0"/>
        </w:rPr>
        <w:t xml:space="preserve">, to vienas vienības nominālvērtība ir vismaz 50 000 </w:t>
      </w:r>
      <w:r w:rsidR="00000000" w:rsidRPr="00000000" w:rsidDel="00000000">
        <w:rPr>
          <w:i w:val="1"/>
          <w:rtl w:val="0"/>
        </w:rPr>
        <w:t xml:space="preserve">euro </w:t>
      </w:r>
      <w:r w:rsidR="00000000" w:rsidRPr="00000000" w:rsidDel="00000000">
        <w:rPr>
          <w:rtl w:val="0"/>
        </w:rPr>
        <w:t xml:space="preserve">vai 100 000</w:t>
      </w:r>
      <w:r w:rsidR="00000000" w:rsidRPr="00000000" w:rsidDel="00000000">
        <w:rPr>
          <w:i w:val="1"/>
          <w:rtl w:val="0"/>
        </w:rPr>
        <w:t xml:space="preserve"> euro</w:t>
      </w:r>
      <w:r w:rsidR="00000000" w:rsidRPr="00000000" w:rsidDel="00000000">
        <w:rPr>
          <w:rtl w:val="0"/>
        </w:rPr>
        <w:t xml:space="preserve"> ekvivalents, un šie vērtspapīri pirms 2010. gada 31. decembra ir iekļauti regulētajā tirgū Eiropas Savienībā līdz dienai, kad šie vērtspapīri tiek dzēsti. Minētā prasība attiecas arī uz tādu trešo valstu komercsabiedrību, par kuras ilgtspējas ziņojumu un konsolidēto ilgtspējas ziņojumu (ja ir pienākums tādu sagatavot) trešo valstu revidents un trešo valstu revidentu komercsabiedrība ir sniegusi apliecinājuma ziņojumu."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24.</w:t>
      </w:r>
      <w:r w:rsidR="00000000" w:rsidRPr="00000000" w:rsidDel="00000000">
        <w:rPr>
          <w:vertAlign w:val="superscript"/>
          <w:rtl w:val="0"/>
        </w:rPr>
        <w:t xml:space="preserve">2</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 </w:t>
      </w:r>
      <w:r w:rsidR="00000000" w:rsidRPr="00000000" w:rsidDel="00000000">
        <w:rPr>
          <w:rtl w:val="0"/>
        </w:rPr>
        <w:t xml:space="preserve">daļu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Šajā likumā noteikto prasību par astoņu mēnešu pieredzi un kvalifikācijas eksāmenu ilgtspējas jomā līdzvērtība nav attiecināma uz šā panta pirmās daļas 1. un 2. punktā minētajām personām, ja trešās valsts revidentu un attiecīgā gadījumā – trešās valsts komercsabiedrību ieraksta Trešo valstu revidentu un trešo valstu revidentu komercsabiedrību reģistrā revīzijas pakalpojumu sniegšanai.</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Ilgtspējas ziņojuma apliecinājuma sniegšanai trešās valsts revidentu vai trešās valsts revidentu komercsabiedrību ieraksta Trešo valstu revidentu un trešo valstu revidentu komercsabiedrību reģistrā šā likuma 24.</w:t>
      </w:r>
      <w:r w:rsidR="00000000" w:rsidRPr="00000000" w:rsidDel="00000000">
        <w:rPr>
          <w:vertAlign w:val="superscript"/>
          <w:rtl w:val="0"/>
        </w:rPr>
        <w:t xml:space="preserve">1</w:t>
      </w:r>
      <w:r w:rsidR="00000000" w:rsidRPr="00000000" w:rsidDel="00000000">
        <w:rPr>
          <w:rtl w:val="0"/>
        </w:rPr>
        <w:t xml:space="preserve"> pantā noteiktajā kārtībā tikai tad, ja ir saņemts Finanšu ministrijas atzinums par to, ka ir izpildīti šādi nosacījumi:</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trešās valsts revidents atbilst šā panta pirmās daļas 1. punktā minētajai prasībai un ir izpildījis šā panta pirmās daļas 5. punktā minēto nosacījumu;</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trešās valsts revidentu komercsabiedrība atbilst šā panta pirmās daļas 1. un 2. punktā minētajai prasībai un ir izpildījusi šā panta pirmās daļas 5. punktā minēto nosacījumu;</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personām, kuras trešās valsts revidentu komercsabiedrības vārdā sniedz apliecinājuma ziņojumu par šajā valstī reģistrētas komercsabiedrības ilgtspējas ziņojumu un konsolidēto ilgtspējas ziņojumu (ja ir pienākums tādu sagatavot), ir nevainojama reputācija un šo personu profesionālā kvalifikācija ir līdzvērtīga zvērināta revidenta profesionālajai kvalifikācijai ilgtspējas jomā;</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trešajā valstī reģistrētu komercsabiedrību ilgtspējas ziņojuma un konsolidētā ilgtspējas ziņojuma (ja ir pienākums tādu sagatavot) apliecinājuma pakalpojums tiek sniegts saskaņā ar ilgtspējas ziņojuma apliecinājuma standartiem vai līdzvērtīgiem apliecinājuma standartiem un tiek ievērotas šajā likumā noteiktās neatkarības, objektivitātes, konfidencialitātes, darba organizācijas prasības un ilgtspējas ziņojuma apliecinājuma uzdevuma izpildes prasības vai tām līdzvērtīgas trešās valsts prasības. Trešās valsts revidentu vai trešās valsts revidentu komercsabiedrību atlīdzību, kas saņemta par ilgtspējas ziņojuma apliecinājuma pakalpojumiem, neietekmē sniegtie papildu pakalpojumi vai citi nosacījumi."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Papildināt 28. pantu ar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Zvērināts revidents un zvērinātu revidentu komercsabiedrība sniedz ilgtspējas ziņojuma apliecinājuma pakalpojumu atbilstoši Ilgtspējas informācijas atklāšanas likuma 16. panta un šā likuma noteikumiem, ievērojot ilgtspējas ziņojuma apliecinājuma standartus."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Papildināt likumu ar 28.</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2</w:t>
      </w:r>
      <w:r w:rsidR="00000000" w:rsidRPr="00000000" w:rsidDel="00000000">
        <w:rPr>
          <w:b w:val="1"/>
          <w:rtl w:val="0"/>
        </w:rPr>
        <w:t xml:space="preserve"> pants. Zvērinātu revidentu profesionālā tālākizglītība</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Zvērinātam revidentam ir pienākums turpināt profesionālo izglītību un pilnveidot profesionālo kvalifikāciju Latvijas Zvērinātu revidentu asociācijas atzītā tālākizglītības procesā. Tālākizglītības prasības un tās norises kārtību apstiprina Latvijas Zvērinātu revidentu asociācija pēc saskaņošanas ar Finanšu ministriju. </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zvērināts revidents un zvērinātu revidentu komercsabiedrība vēlas sniegt ilgtspējas ziņojuma apliecinājuma pakalpojumu, tad zvērinātam revidentam un zvērinātu revidentu komercsabiedrības ieceltajam zvērinātam revidentam, un ilgtspējas revidentam ir pienākums pilnveidot savu profesionālo kvalifikāciju Latvijas Zvērinātu revidentu asociācijas atzītajā tālākizglītības procesā, kas ietver šā likuma 14. panta otrajā daļā minētās jomas."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w:t>
      </w:r>
      <w:r w:rsidR="00000000" w:rsidRPr="00000000" w:rsidDel="00000000">
        <w:rPr>
          <w:vertAlign w:val="superscript"/>
          <w:rtl w:val="0"/>
        </w:rPr>
        <w:t xml:space="preserve">1</w:t>
      </w:r>
      <w:r w:rsidR="00000000" w:rsidRPr="00000000" w:rsidDel="00000000">
        <w:rPr>
          <w:rtl w:val="0"/>
        </w:rPr>
        <w:t xml:space="preserve"> daļu pēc vārdiem "revīzijas procedūrām" ar vārdiem "vai attiecīgā gadījumā – par ilgtspējas ziņu sniegšanu vai par ilgtspējas ziņojuma apliecinājuma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Lielo komercsabiedrību, mazo un vidējo komercsabiedrību, koncerna mātes sabiedrību, kas ir sabiedriskas nozīmes struktūras, bet nav tādas komercsabiedrības, kuru pārvedami vērtspapīri ir iekļauti dalībvalstu regulētajā tirgū, un kas saskaņā ar Ilgtspējas informācijas atklāšanas likumu sagatavo ilgtspējas ziņojumu vai attiecīgajā gadījumā – konsolidēto ilgtspējas ziņojumu, akcionāri, dalībnieki vai biedri (turpmāk šīs daļas ietvaros – dalībnieki), kas kopā pārstāv piecus un vairāk procentus no pamatkapitāla vai balsstiesīgo daļu vai akciju skaita, ir tiesīgi iesniegt dalībnieku sapulcē lēmuma projektu, ar kuru ierosina pieaicināt citu zvērinātu revidentu vai zvērinātu revidentu komercsabiedrību, kas nav sabiedrības dalībnieku sapulcē ievēlēts zvērināts revidents vai zvērinātu revidentu komercsabiedrība, vai tāda revidentu komercsabiedrību tīkla dalībnieks, pie kura pieder ievēlētais zvērināts revidents vai zvērinātu revidentu komercsabiedrība, sniegt apliecinājuma ziņojumu par sabiedrības konkrētām ilgtspējas ziņojuma un konsolidētā ilgtspējas ziņojuma (ja ir pienākums tādu sagatavot) sadaļām un par apliecinājuma ziņojuma pieejamību dalībnieku sapulcei."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31.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31. pants. Atbildīgais zvērināts revidents un galvenais ilgtspējas revidents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"atbildīgo zvērinātu revidentu" ar vārdiem iekavās "(konsolidētā gada pārskata revīzijas gadījumā – koncerna atbildīgo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Pamatojoties uz līgumu par ilgtspējas ziņojuma apliecinājuma pakalpojuma sniegšanu, kas noslēgts ar klientu, zvērinātu revidentu komercsabiedrības vadība ieceļ par ilgtspējas ziņojuma apliecinājuma pakalpojuma izpildi galveno ilgtspējas revidentu un par viņa iecelšanu paziņo klientam."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Papildināt likumu ar 32.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 Apliecinājuma ziņojums par ilgtspējas ziņojumu</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Apliecinājuma ziņojumā par ilgtspējas ziņojumu ietver:</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rindkopu, kurā identificēts klients (norādot klienta nosaukumu un veidu), kura ilgtspējas ziņojumā un konsolidētajā ilgtspējas ziņojumā (ja ir pienākums tādu sagatavot) ietverto ziņu integritāte un pilnība ir apliecināta, norādot datumu un pārskata periodu, par kuru ilgtspējas ziņojums un konsolidētais ilgtspējas ziņojums (ja ir pienākums tādu sagatavot) ir sagatavots, un ilgtspējas ziņojuma un konsolidētā ilgtspējas ziņojuma (ja ir pienākums tādu sagatavot) sagatavošanā izmantotos normatīvos aktus un standartus, kuri nosaka attiecīgā klienta ilgtspējas ziņojuma un konsolidētā ilgtspējas ziņojuma struktūru, apjomu, saturu un sagatavošanas kārtību, kā arī ziņas par klienta un zvērināta revidenta atbildību; </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veiktā ilgtspējas ziņojuma un konsolidētā ilgtspējas ziņojuma (ja ir pienākums tādu sagatavot) apliecinājuma uzdevuma apjoma aprakstu un atsauci uz apliecinājuma darbā ievērotajiem ilgtspējas ziņojuma apliecinājuma standartiem; </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zvērināta revidenta viedokli par ilgtspējas ziņojuma un attiecīgā gadījumā – konsolidētā ilgtspējas ziņojuma atbilstību Ilgtspējas informācijas atklāšanas likuma un ilgtspējas ziņojuma apliecinājuma standartu prasībām, tostarp zvērināta revidenta viedokli par ilgtspējas ziņu iezīmēšanas (marķēšanas) prasību atbilstību Eiropas Parlamenta un Padomes 2020. gada 18. jūnija regulas (ES) 2020/852 par regulējuma izveidi ilgtspējīgu ieguldījumu veicināšanai un ar ko groza regulu (ES) 2019/2088 8. pantā noteiktajām ziņošanas prasībām. </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ilgtspējas ziņojuma un konsolidētā ilgtspējas ziņojuma (ja ir pienākums tādu sagatavot) apliecinājuma uzdevuma veikšanā ir iesaistīti vairāki zvērināti revidenti, kas sniedz šo pakalpojumu kā individuāli komersanti vai pašnodarbinātas personas, vai zvērinātu revidentu komercsabiedrību iecelti atbildīgie zvērināti revidenti un tie ir vienojušies par attiecīgā ilgtspējas ziņojuma apliecinājuma rezultātiem, tie iesniedz kopīgu apliecinājuma ziņojumu par ilgtspējas ziņojumu, kuru paraksta visi minētie zvērināti revidenti. </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ilgtspējas ziņojuma un konsolidētā ilgtspējas ziņojuma (ja ir pienākums tādu sagatavot) apliecinājuma uzdevumā ir iesaistīti vairāki zvērināti revidenti, kas sniedz šo pakalpojumu kā individuāli komersanti vai pašnodarbinātas personas, vai zvērinātu revidentu komercsabiedrību iecelti atbildīgie zvērināti revidenti, kuri nevar vienoties par attiecīgā ilgtspējas ziņojuma apliecinājuma rezultātiem kopumā vai par atsevišķiem apliecinājuma ziņojumā par ilgtspējas ziņojumu vai viedoklī iekļaujamiem punktiem, tie iesniedz kopīgu apliecinājuma ziņojumu par ilgtspējas ziņojumu, kurā katrs no minētajiem zvērinātiem revidentiem iekļauj atsevišķu viedokli par minētā apliecinājuma ziņojuma rezultātiem vai par attiecīgo apliecinājuma ziņojuma punktu, norādot iemeslu, kura dēļ nav panākta vienošanās.</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Apliecinājuma ziņojumu par ilgtspējas ziņojumu paraksta un datē zvērināts revidents, kas sniedz ilgtspējas ziņojuma un konsolidētā ilgtspējas ziņojuma (ja ir pienākums tādu sagatavot) apliecinājuma pakalpojumu, norādot vārdu, uzvārdu, sertifikāta numuru. Ja ilgtspējas ziņojuma apliecinājuma pakalpojumu sniedz zvērinātu revidentu komercsabiedrība, apliecinājuma ziņojumu datē un paraksta galvenais ilgtspējas zvērināts revidents, norādot zvērināta revidenta vārdu, uzvārdu, sertifikāta numuru un zvērinātu revidentu komercsabiedrības licences numuru. Ja ilgtspējas ziņojuma un konsolidētā ilgtspējas ziņojuma (ja ir pienākums tādu sagatavot) apliecinājuma pakalpojuma sniegšanā ir iesaistīti vairāki zvērināti revidenti, kas sniedz šo pakalpojumu kā individuāli komersanti vai pašnodarbinātas personas, vai zvērinātu revidentu komercsabiedrību iecelti galvenie ilgtspējas revidenti, apliecinājuma ziņojumu par ilgtspējas ziņojumu paraksta un datē visi šā pakalpojuma sniegšanā iesaistītie zvērinātie revidenti vai vismaz tie zvērināti revidenti, kas komercsabiedrības vārdā ir tiesīgi apliecināt ilgtspējas ziņojumā sniegto ziņu integritāti un pilnību. </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Zvērinātam revidentam un zvērinātu revidentu komercsabiedrībai ir pienākums pēc Latvijas Zvērinātu revidentu asociācijas un Finanšu ministrijas pieprasījuma informēt tās par ilgtspējas ziņojuma un konsolidētā ilgtspējas ziņojuma (ja ir pienākums tādu sagatavot) apliecinājuma uzdevumā iesaistītajiem zvērinātiem revidentiem, atbildīgo zvērināto revidentu, pieaicinātajiem ekspertiem vai lietpratējiem un palīgiem."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Papildināt 33.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Zvērinātam revidentam un zvērinātu revidentu komercsabiedrībai, kas sniedz sabiedriskas nozīmes struktūrai ilgtspējas ziņojuma apliecinājuma pakalpojumu, ir pienākums ievērot regulas Nr. 537/2014 7. pantā minētās prasības un atbilstoši šīm prasībām informēt klienta vadību un ziņot tiesībaizsardzības iestādēm."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Koncerna atbildīgais revidents ir pilnībā atbildīgs par revidenta ziņojumu par klienta konsolidētā gada pārskata revīziju, bet, ja klients ir sabiedriskas nozīmes struktūra, – par regulas Nr. 537/2014 10. pantā minēto revidenta ziņojumu un 11. pantā minēto papildu ziņojumu koncerna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1</w:t>
      </w:r>
      <w:r w:rsidR="00000000" w:rsidRPr="00000000" w:rsidDel="00000000">
        <w:rPr>
          <w:rtl w:val="0"/>
        </w:rPr>
        <w:t xml:space="preserve"> daļā vārdus "atbildīgais zvērināts revidents" ar vārdiem "koncerna atbildīgais revidents".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Papildināt likumu ar 34.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w:t>
      </w:r>
      <w:r w:rsidR="00000000" w:rsidRPr="00000000" w:rsidDel="00000000">
        <w:rPr>
          <w:b w:val="1"/>
          <w:vertAlign w:val="superscript"/>
          <w:rtl w:val="0"/>
        </w:rPr>
        <w:t xml:space="preserve">3</w:t>
      </w:r>
      <w:r w:rsidR="00000000" w:rsidRPr="00000000" w:rsidDel="00000000">
        <w:rPr>
          <w:b w:val="1"/>
          <w:rtl w:val="0"/>
        </w:rPr>
        <w:t xml:space="preserve"> pants. Konsolidētā ilgtspējas ziņojuma apliecinājums</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Galvenais ilgtspējas revidents, kas veic konsolidētā ilgtspējas ziņojuma apliecinājuma uzdevumu koncerna līmenī (turpmāk šajā pantā – koncerna galvenais ilgtspējas revidents), ir pilnībā atbildīgs par apliecinājuma ziņojumu par konsolidēto ilgtspējas ziņojumu. </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koncerna konsolidētā ilgtspējas ziņojuma apliecinājuma laikā koncernā ietilpstošās meitas sabiedrības ilgtspējas ziņojuma apliecinājuma pakalpojumu ir sniedzis cits galvenais ilgtspējas revidents, zvērināts revidents vai trešās valsts revidents, cita zvērinātu revidentu komercsabiedrība vai trešās valsts revidentu komercsabiedrība (turpmāk šajā daļā – cits revidents), tad koncerna galvenais ilgtspējas revidents novērtē un dokumentē cita revidenta iegūto pierādījumu pietiekamību. Koncerna galvenais ilgtspējas revidents savos darba dokumentos iekļauj arī izvērtējumu par cita zvērināta revidenta veiktā ilgtspējas ziņojuma apliecinājuma uzdevuma procedūrām un izdarītajiem secinājumiem. Koncerna galvenais ilgtspējas revidents savus darba dokumentus sagatavo tā, lai kompetentā institūcija varētu pārbaudīt, ka viņa veiktās procedūras, lai pārliecinātos par cita revidenta veiktā ilgtspējas ziņojuma apliecinājuma uzdevumā iegūtajiem pierādījumiem, ir pietiekamas.</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Lai nodrošinātu šā panta otrās daļas prasības izpildi, koncerna galvenais ilgtspējas revidents savos darba dokumentos iekļauj trešās valsts revidenta vai trešās valsts revidentu komercsabiedrības sagatavoto ilgtspējas ziņojuma apliecinājuma darba dokumentu kopijas vai vienojas ar trešās valsts revidentu vai trešās valsts revidentu komercsabiedrību par atbilstošu un neierobežotu pieeju šiem dokumentiem pēc pieprasījuma. </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juridiski vai citi apstākļi kavē piekļuvi trešās valsts revidenta vai trešās valsts revidentu komercsabiedrības sagatavotajiem ilgtspējas ziņojuma apliecinājuma darba dokumentiem, koncerna galvenais ilgtspējas revidents saviem darba dokumentiem pievieno pierādījumus tam, ka viņš ir veicis visus atbilstošos pasākumus, lai iegūtu piekļuvi trešās valsts revidenta vai trešās valsts revidentu komercsabiedrības sagatavotajiem ilgtspējas ziņojuma apliecinājuma darba dokumentiem un pārbaudītu tos, kā arī kavējošo apstākļu esības pierādījumus un informē par to Finanšu ministriju. Ja nepieciešams, koncerna galvenais ilgtspējas revidents (personīgi vai iesaistot citu ārpakalpojuma sniedzēju) nodrošina papildu procedūras, kuras viņš uzskata par vajadzīgām saistībā ar konsolidācijā iesaistītās koncerna meitas sabiedrības ilgtspējas ziņojuma apliecinājumu. </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koncerna galvenajam ilgtspējas revidentam tiek veikta viņa sniegtā konsolidētā ilgtspējas ziņojuma apliecinājuma pakalpojuma kvalitātes pārbaude vai izmeklēšanas darbības saistībā ar konsolidētā ilgtspējas ziņojuma apliecinājuma uzdevumu, koncerna galvenais ilgtspējas revidents iesniedz Latvijas Zvērinātu revidentu asociācijai vai attiecīgā gadījumā – Finanšu ministrijai pēc tās pieprasījuma dokumentus, ko viņš saglabājis attiecībā uz trešās valsts revidenta vai trešās valsts revidentu komercsabiedrības veikto konsolidētā ilgtspējas ziņojuma apliecinājuma uzdevumu, tai skaitā visus darba dokumentus, kas attiecas uz konsolidētā ilgtspējas ziņojuma apliecinājumu. </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Finanšu ministrijai ir tiesības pieprasīt un saņemt no citām kompetentajām iestādēm šā panta piektajā daļā minētajai kvalitātes pārbaudei vai izmeklēšanai nepieciešamo informāciju un dokumentus par koncerna galvenā ilgtspējas revidenta veikto koncerna konsolidētā ilgtspējas ziņojuma apliecinājuma uzdevumu, piemērojot šā likuma 37.</w:t>
      </w:r>
      <w:r w:rsidR="00000000" w:rsidRPr="00000000" w:rsidDel="00000000">
        <w:rPr>
          <w:vertAlign w:val="superscript"/>
          <w:rtl w:val="0"/>
        </w:rPr>
        <w:t xml:space="preserve">1</w:t>
      </w:r>
      <w:r w:rsidR="00000000" w:rsidRPr="00000000" w:rsidDel="00000000">
        <w:rPr>
          <w:rtl w:val="0"/>
        </w:rPr>
        <w:t xml:space="preserve"> pantā minētos sadarbības pasākumus. Sadarbojoties ar citām kompetentajām iestādēm, Finanšu ministrija ievēro konfidencialitātes prasības attiecībā uz informācijas un dokumentu apmaiņu. </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koncerna mātes sabiedrības vai meitas sabiedrības ilgtspējas ziņojuma apliecinājuma uzdevumu veic trešās valsts revidents vai trešās valsts revidentu komercsabiedrība, Finanšu ministrijai ir tiesības pieprasīt papildu dokumentus un informāciju no attiecīgās trešās valsts kompetentās iestādes par šīs trešās valsts revidenta vai trešās valsts revidentu komercsabiedrības veikto ilgtspējas ziņojuma apliecinājuma uzdevumu, piemērojot šā likuma 37.</w:t>
      </w:r>
      <w:r w:rsidR="00000000" w:rsidRPr="00000000" w:rsidDel="00000000">
        <w:rPr>
          <w:vertAlign w:val="superscript"/>
          <w:rtl w:val="0"/>
        </w:rPr>
        <w:t xml:space="preserve">4</w:t>
      </w:r>
      <w:r w:rsidR="00000000" w:rsidRPr="00000000" w:rsidDel="00000000">
        <w:rPr>
          <w:rtl w:val="0"/>
        </w:rPr>
        <w:t xml:space="preserve"> pantā minētos sadarbības pasākumus. </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Ja koncerna mātes sabiedrības vai meitas sabiedrības ilgtspējas ziņojuma apliecinājuma uzdevumu veic trešās valsts revidents vai trešās valsts revidentu komercsabiedrība, ar kuru nav noslēgta vienošanās par sadarbības pasākumiem, koncerna galvenais ilgtspējas revidents ir atbildīgs arī par to, lai pienācīgi tiktu iesniegti trešās valsts revidenta un trešās valsts revidentu komercsabiedrības veiktā ilgtspējas ziņojuma apliecinājuma uzdevuma papildu dokumenti, tostarp darba dokumenti, kas attiecas uz konsolidēto ilgtspējas ziņojuma apliecinājuma uzdevumu. Lai nodrošinātu šīs daļas prasības izpildi, koncerna galvenais ilgtspējas revidents saglabā šādu dokumentu kopijas vai vienojas ar trešās valsts revidentu vai trešās valsts revidentu komercsabiedrību par neierobežotu piekļuvi šiem dokumentiem pēc pieprasījuma. </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Ja juridiski vai citi apstākļi kavē piekļuvi šā panta astotajā daļā minētajiem trešās valsts revidenta vai trešās valsts revidentu komercsabiedrības sagatavotajiem ilgtspējas ziņojuma apliecinājuma darba dokumentiem, koncerna galvenais ilgtspējas revidents saviem darba dokumentiem pievieno pierādījumus tam, ka viņš ir veicis visus atbilstošos pasākumus, lai iegūtu piekļuvi trešās valsts revidenta vai trešās valsts revidentu komercsabiedrības sagatavotajiem ilgtspējas ziņojuma apliecinājuma darba dokumentiem, un kavējošo apstākļu esības pierādījumus un informē par to Finanšu ministriju. </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Šajā pantā minētās prasības koncerna galvenajam ilgtspējas revidentam attiecas uz koncerna atbildīgo revidentu, ja papildus koncerna konsolidētā gada pārskata revīzijai viņš sniedz koncerna konsolidētā ilgtspējas ziņojuma apliecinājuma pakalpojumu."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Papildināt VII nodaļu ar 35.</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2</w:t>
      </w:r>
      <w:r w:rsidR="00000000" w:rsidRPr="00000000" w:rsidDel="00000000">
        <w:rPr>
          <w:b w:val="1"/>
          <w:rtl w:val="0"/>
        </w:rPr>
        <w:t xml:space="preserve"> pants. Ilgtspējas ziņojuma apliecinājuma pakalpojuma kvalitātes pārbaude</w:t>
      </w:r>
    </w:p>
    <w:p w:rsidP="00000000" w:rsidRDefault="00000000" w:rsidR="00000000" w:rsidRPr="00000000" w:rsidDel="00000000">
      <w:pPr>
        <w:numPr>
          <w:ilvl w:val="0"/>
          <w:numId w:val="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ministrija sadarbībā ar Latvijas Zvērinātu revidentu asociāciju nodrošina uz riska pieeju balstītu ilgtspējas ziņojuma apliecinājuma pakalpojuma kvalitātes pārbaudi, kuras ietvaros pārliecinās par normatīvo aktu, ilgtspējas ziņojuma apliecinājuma standartu un profesionālās ētikas kodeksa, kā arī šajā likumā noteikto neatkarības un objektivitātes prasību ievērošanu minētā pakalpojuma sniegšanā. </w:t>
      </w:r>
    </w:p>
    <w:p w:rsidP="00000000" w:rsidRDefault="00000000" w:rsidR="00000000" w:rsidRPr="00000000" w:rsidDel="00000000">
      <w:pPr>
        <w:numPr>
          <w:ilvl w:val="0"/>
          <w:numId w:val="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Finanšu ministrija veic ilgtspējas ziņojuma apliecinājuma pakalpojuma kvalitātes pārbaudi zvērinātiem revidentiem un zvērinātu revidentu komercsabiedrībām, kuras ir sniegušas ilgtspējas ziņojuma apliecinājuma pakalpojumus sabiedriskas nozīmes struktūrām. </w:t>
      </w:r>
    </w:p>
    <w:p w:rsidP="00000000" w:rsidRDefault="00000000" w:rsidR="00000000" w:rsidRPr="00000000" w:rsidDel="00000000">
      <w:pPr>
        <w:numPr>
          <w:ilvl w:val="0"/>
          <w:numId w:val="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Latvijas Zvērinātu revidentu asociācija veic ilgtspējas ziņojuma apliecinājuma pakalpojuma kvalitātes pārbaudi zvērinātiem revidentiem un zvērinātu revidentu komercsabiedrībām, kuras ir sniegušas ilgtspējas ziņojuma apliecinājuma pakalpojumus klientiem, kas nav sabiedriskas nozīmes struktūras.</w:t>
      </w:r>
    </w:p>
    <w:p w:rsidP="00000000" w:rsidRDefault="00000000" w:rsidR="00000000" w:rsidRPr="00000000" w:rsidDel="00000000">
      <w:pPr>
        <w:numPr>
          <w:ilvl w:val="0"/>
          <w:numId w:val="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Šā panta otrajā daļā minētajai ilgtspējas ziņojuma apliecinājuma pakalpojuma kvalitātes pārbaudei ir pakļauti zvērināti revidenti vai zvērinātu revidentu komercsabiedrības, kas ir sniegušas ilgtspējas ziņojuma apliecinājuma pakalpojumu sabiedriskas nozīmes struktūrai, – ne retāk kā reizi trijos gados. Šā panta trešajā daļā minētajai ilgtspējas ziņojuma apliecinājuma pakalpojuma kvalitātes pārbaudei ir pakļautas visas zvērinātu revidentu komercsabiedrības un zvērināti revidenti, kas sniedz ilgtspējas ziņojuma apliecinājuma pakalpojumu, – ne retāk kā reizi sešos gados. </w:t>
      </w:r>
    </w:p>
    <w:p w:rsidP="00000000" w:rsidRDefault="00000000" w:rsidR="00000000" w:rsidRPr="00000000" w:rsidDel="00000000">
      <w:pPr>
        <w:numPr>
          <w:ilvl w:val="0"/>
          <w:numId w:val="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šā likuma 35.</w:t>
      </w:r>
      <w:r w:rsidR="00000000" w:rsidRPr="00000000" w:rsidDel="00000000">
        <w:rPr>
          <w:vertAlign w:val="superscript"/>
          <w:rtl w:val="0"/>
        </w:rPr>
        <w:t xml:space="preserve">1</w:t>
      </w:r>
      <w:r w:rsidR="00000000" w:rsidRPr="00000000" w:rsidDel="00000000">
        <w:rPr>
          <w:rtl w:val="0"/>
        </w:rPr>
        <w:t xml:space="preserve"> panta revīzijas pakalpojumu kvalitātes pārbaudei pakļautais zvērināts revidents vai zvērinātu revidentu komercsabiedrība ir sniegusi tam pašam revīzijas klientam ilgtspējas ziņojuma apliecinājuma pakalpojumu, tad Latvijas Zvērinātu revidentu asociācija (attiecīgā gadījumā, ja minētais revīzijas klients ir sabiedriskas nozīmes struktūra, – Finanšu ministrija) veic ilgtspējas ziņojuma apliecinājuma pakalpojuma kvalitātes pārbaudi revīzijas pakalpojumu kvalitātes pārbaudes ietvaros. </w:t>
      </w:r>
    </w:p>
    <w:p w:rsidP="00000000" w:rsidRDefault="00000000" w:rsidR="00000000" w:rsidRPr="00000000" w:rsidDel="00000000">
      <w:pPr>
        <w:numPr>
          <w:ilvl w:val="0"/>
          <w:numId w:val="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Latvijas Zvērinātu revidentu asociācijas un Finanšu ministrijas pārstāvim, kas veic šajā pantā minētās ilgtspējas ziņojuma apliecinājuma pakalpojuma kvalitātes pārbaudes, ir pieredze ilgtspējas ziņojuma sagatavošanā un ilgtspējas ziņojuma apliecinājuma sagatavošanā vai cita pieredze ilgtspējas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Izteikt 36.</w:t>
      </w:r>
      <w:r w:rsidR="00000000" w:rsidRPr="00000000" w:rsidDel="00000000">
        <w:rPr>
          <w:vertAlign w:val="superscript"/>
          <w:rtl w:val="0"/>
        </w:rPr>
        <w:t xml:space="preserve">1</w:t>
      </w:r>
      <w:r w:rsidR="00000000" w:rsidRPr="00000000" w:rsidDel="00000000">
        <w:rPr>
          <w:rtl w:val="0"/>
        </w:rPr>
        <w:t xml:space="preserve"> panta pirmo daļu šādā redakcijā: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Valsts politiku komercsabiedrību revīzijas jomā un ilgtspējas ziņojuma apliecinājuma jomā izstrādā un īsteno Finanšu ministrija."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Papildināt likumu ar 36.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36.</w:t>
      </w:r>
      <w:r w:rsidR="00000000" w:rsidRPr="00000000" w:rsidDel="00000000">
        <w:rPr>
          <w:b w:val="1"/>
          <w:vertAlign w:val="superscript"/>
          <w:rtl w:val="0"/>
        </w:rPr>
        <w:t xml:space="preserve">2</w:t>
      </w:r>
      <w:r w:rsidR="00000000" w:rsidRPr="00000000" w:rsidDel="00000000">
        <w:rPr>
          <w:b w:val="1"/>
          <w:rtl w:val="0"/>
        </w:rPr>
        <w:t xml:space="preserve"> pants. Kompetento iestāžu sadarbība ilgtspējas ziņojuma apliecinājuma pakalpojuma jomā</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Šā likuma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4</w:t>
      </w:r>
      <w:r w:rsidR="00000000" w:rsidRPr="00000000" w:rsidDel="00000000">
        <w:rPr>
          <w:rtl w:val="0"/>
        </w:rPr>
        <w:t xml:space="preserve"> un 37.</w:t>
      </w:r>
      <w:r w:rsidR="00000000" w:rsidRPr="00000000" w:rsidDel="00000000">
        <w:rPr>
          <w:vertAlign w:val="superscript"/>
          <w:rtl w:val="0"/>
        </w:rPr>
        <w:t xml:space="preserve">5</w:t>
      </w:r>
      <w:r w:rsidR="00000000" w:rsidRPr="00000000" w:rsidDel="00000000">
        <w:rPr>
          <w:rtl w:val="0"/>
        </w:rPr>
        <w:t xml:space="preserve"> panta noteikumi kompetentajām (uzraudzības) iestādēm attiecībā uz revīzijas jomu vienlīdzīgi piemērojami arī ilgtspējas ziņojuma apliecinājuma pakalpojuma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Papildināt 37. pantu ar sesto daļu šādā redakcijā:</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Šajā pantā minētās prasības revīzijas pakalpojuma uzraudzības jomā ir vienlīdzīgi piemērojamas arī ilgtspējas ziņojuma apliecinājuma pakalpojuma uzraudzībai."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29.</w:t>
      </w:r>
      <w:r w:rsidR="00000000" w:rsidRPr="00000000" w:rsidDel="00000000">
        <w:rPr>
          <w:rtl w:val="0"/>
        </w:rPr>
        <w:t xml:space="preserve"> </w:t>
      </w:r>
      <w:r w:rsidR="00000000" w:rsidRPr="00000000" w:rsidDel="00000000">
        <w:rPr>
          <w:rtl w:val="0"/>
        </w:rPr>
        <w:t xml:space="preserve">Papildināt 37.</w:t>
      </w:r>
      <w:r w:rsidR="00000000" w:rsidRPr="00000000" w:rsidDel="00000000">
        <w:rPr>
          <w:vertAlign w:val="superscript"/>
          <w:rtl w:val="0"/>
        </w:rPr>
        <w:t xml:space="preserve">6 </w:t>
      </w:r>
      <w:r w:rsidR="00000000" w:rsidRPr="00000000" w:rsidDel="00000000">
        <w:rPr>
          <w:rtl w:val="0"/>
        </w:rPr>
        <w:t xml:space="preserve">pantu ar ceturto, piekto un sesto daļu šādā redakcijā:</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Zvērinātam revidentam un zvērinātu revidentu komercsabiedrībai, kas sniedz sabiedriskas nozīmes struktūras ilgtspējas ziņojuma apliecinājuma pakalpojumu, bet, ja minētais zvērināts revidents vai zvērinātu revidentu komercsabiedrība ir revidentu komercsabiedrību tīkla sadarbības partneris, – arī jebkuram šā revidentu komercsabiedrību tīkla sadarbības partnerim ir aizliegts tieši vai netieši sniegt šai sabiedriskas nozīmes struktūrai, tās mātes sabiedrībai vai šīs sabiedriskas nozīmes struktūras kontrolētām sabiedrībām regulas Nr. 537/2014 5. panta 1. punkta otrās daļas "b", "c" un "e" līdz "k" apakšpunktā minētos ar revīziju nesaistītus aizliegtus pakalpojumus:</w:t>
      </w:r>
    </w:p>
    <w:p w:rsidP="00000000" w:rsidRDefault="00000000" w:rsidR="00000000" w:rsidRPr="00000000" w:rsidDel="00000000">
      <w:pPr>
        <w:numPr>
          <w:ilvl w:val="0"/>
          <w:numId w:val="3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laikposmā no tā perioda sākuma, par kuru zvērināts revidents vai zvērinātu revidentu komercsabiedrība apliecina ilgtspējas ziņojumā sniegto ziņu integritāti un pilnību līdz šā likuma 32.</w:t>
      </w:r>
      <w:r w:rsidR="00000000" w:rsidRPr="00000000" w:rsidDel="00000000">
        <w:rPr>
          <w:vertAlign w:val="superscript"/>
          <w:rtl w:val="0"/>
        </w:rPr>
        <w:t xml:space="preserve">1</w:t>
      </w:r>
      <w:r w:rsidR="00000000" w:rsidRPr="00000000" w:rsidDel="00000000">
        <w:rPr>
          <w:rtl w:val="0"/>
        </w:rPr>
        <w:t xml:space="preserve"> pantā minētā apliecinājuma ziņojuma izdošanas dienai; </w:t>
      </w:r>
    </w:p>
    <w:p w:rsidP="00000000" w:rsidRDefault="00000000" w:rsidR="00000000" w:rsidRPr="00000000" w:rsidDel="00000000">
      <w:pPr>
        <w:numPr>
          <w:ilvl w:val="0"/>
          <w:numId w:val="3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pārskata gadā, kas ir tieši pirms šīs daļas 1. punktā minētā laikposma, attiecībā uz regulas Nr. 537/2014 5. panta 1. punkta otrās daļas "e" apakšpunktā minētajiem ar revīziju nesaistītiem aizliegtiem pakalpojumiem.</w:t>
      </w:r>
    </w:p>
    <w:p w:rsidP="00000000" w:rsidRDefault="00000000" w:rsidR="00000000" w:rsidRPr="00000000" w:rsidDel="00000000">
      <w:pPr>
        <w:numPr>
          <w:ilvl w:val="0"/>
          <w:numId w:val="3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Zvērinātam revidentam un zvērinātu revidentu komercsabiedrībai, kas sniedz sabiedriskas nozīmes struktūras ilgtspējas ziņojuma apliecinājuma pakalpojumu, bet, ja minētais zvērināts revidents vai zvērinātu revidentu komercsabiedrība ir revidentu komercsabiedrību tīkla sadarbības partneris, – arī jebkuram šā revidentu komercsabiedrību tīkla sadarbības partnerim var sniegt šai sabiedriskas nozīmes struktūrai, tās mātes sabiedrībai vai šīs sabiedriskas nozīmes struktūras kontrolētām sabiedrībām ar revīziju nesaistītus pakalpojumus, kas nav šā panta ceturtajā daļā minētie ar revīziju nesaistītie aizliegtie pakalpojumi, izņemot šā panta otrajā daļā minētos pakalpojumus ar noteikumu, ja ir izpildīti visi šā panta trešajā daļā minētie nosacījumi. </w:t>
      </w:r>
    </w:p>
    <w:p w:rsidP="00000000" w:rsidRDefault="00000000" w:rsidR="00000000" w:rsidRPr="00000000" w:rsidDel="00000000">
      <w:pPr>
        <w:numPr>
          <w:ilvl w:val="0"/>
          <w:numId w:val="3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dalībnieks tādā revidentu komercsabiedrību tīklā, kura sadarbības partneris ir zvērināts revidents vai zvērinātu revidentu komercsabiedrība, kas sniedz sabiedriskas nozīmes struktūras ilgtspējas ziņojuma apliecinājuma pakalpojumu, sniedz aizliegtus ar revīziju nesaistītus pakalpojumus, kuri minēti šā panta ceturtajā daļā, trešajā valstī reģistrētai komercsabiedrībai, ko kontrolē sabiedriskas nozīmes struktūra, kurai tiek apliecināta ilgtspējas ziņojumā sniegto ziņu integritāte un pilnība, attiecīgais zvērināts revidents vai zvērinātu revidentu komercsabiedrība izvērtē, vai šāda tīkla dalībnieka pakalpojumu sniegšana ietekmē tā neatkarību. Zvērināts revidents vai zvērinātu revidentu komercsabiedrība var turpināt sniegt attiecīgās sabiedriskas nozīmes struktūras ilgtspējas ziņojuma apliecinājuma pakalpojumu tikai tad, ja saskaņā ar šā likuma 26. panta devīto daļu zvērināts revidents vai zvērinātu revidentu komercsabiedrība pamato, ka šāda tīkla sadarbības partnera (dalībnieka) sniegtie pakalpojumi neietekmē zvērināta revidenta profesionālo spriedumu un apliecinājuma ziņojumu."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30.</w:t>
      </w:r>
      <w:r w:rsidR="00000000" w:rsidRPr="00000000" w:rsidDel="00000000">
        <w:rPr>
          <w:rtl w:val="0"/>
        </w:rPr>
        <w:t xml:space="preserve"> </w:t>
      </w:r>
      <w:r w:rsidR="00000000" w:rsidRPr="00000000" w:rsidDel="00000000">
        <w:rPr>
          <w:rtl w:val="0"/>
        </w:rPr>
        <w:t xml:space="preserve">Papildināt 37.</w:t>
      </w:r>
      <w:r w:rsidR="00000000" w:rsidRPr="00000000" w:rsidDel="00000000">
        <w:rPr>
          <w:vertAlign w:val="superscript"/>
          <w:rtl w:val="0"/>
        </w:rPr>
        <w:t xml:space="preserve">7</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Ilgtspējas ziņojuma apliecinājuma pakalpojumiem nepiemēro šā panta pirmajā daļā minētos ar revīziju nesaistītu pakalpojumu maksas saņemšanas ierobežojumus."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31.</w:t>
      </w:r>
      <w:r w:rsidR="00000000" w:rsidRPr="00000000" w:rsidDel="00000000">
        <w:rPr>
          <w:rtl w:val="0"/>
        </w:rPr>
        <w:t xml:space="preserve">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aizliegt zvērinātam revidentam, zvērinātu revidentu komercsabiedrībai, atbildīgajam zvērinātam revidentam vai galvenajam ilgtspējas revidentam uz laiku līdz trim gadiem sniegt ilgtspējas ziņojuma apliecinājuma pakalpojumus un parakstīt apliecinājuma ziņojumus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publicēt Finanšu ministrijas tīmekļvietnē publisku paziņojumu par to, ka parakstītais apliecinājuma ziņojums par ilgtspējas ziņojumu neatbilst šā likuma 32.</w:t>
      </w:r>
      <w:r w:rsidR="00000000" w:rsidRPr="00000000" w:rsidDel="00000000">
        <w:rPr>
          <w:vertAlign w:val="superscript"/>
          <w:rtl w:val="0"/>
        </w:rPr>
        <w:t xml:space="preserve">1</w:t>
      </w:r>
      <w:r w:rsidR="00000000" w:rsidRPr="00000000" w:rsidDel="00000000">
        <w:rPr>
          <w:rtl w:val="0"/>
        </w:rPr>
        <w:t xml:space="preserve">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devīto daļu pēc vārdiem un skaitļa "šā panta ceturtās daļas 3." ar skaitli "3.</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32.</w:t>
      </w:r>
      <w:r w:rsidR="00000000" w:rsidRPr="00000000" w:rsidDel="00000000">
        <w:rPr>
          <w:rtl w:val="0"/>
        </w:rPr>
        <w:t xml:space="preserve"> </w:t>
      </w:r>
      <w:r w:rsidR="00000000" w:rsidRPr="00000000" w:rsidDel="00000000">
        <w:rPr>
          <w:rtl w:val="0"/>
        </w:rPr>
        <w:t xml:space="preserve">Papildināt pārejas noteikumus ar 23., 24., 25., 26., 27., 28., 29., 30., 31., 32., 33. un 34. punktu šādā redakcijā:</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"23. Zvērinātiem revidentiem, kas līdz 2024. gada 1. janvārim ir saņēmuši zvērinātu revidentu sertifikātu revīzijas pakalpojumu sniegšanai, nepiemēro šā likuma 8. panta 4.</w:t>
      </w:r>
      <w:r w:rsidR="00000000" w:rsidRPr="00000000" w:rsidDel="00000000">
        <w:rPr>
          <w:vertAlign w:val="superscript"/>
          <w:rtl w:val="0"/>
        </w:rPr>
        <w:t xml:space="preserve">1</w:t>
      </w:r>
      <w:r w:rsidR="00000000" w:rsidRPr="00000000" w:rsidDel="00000000">
        <w:rPr>
          <w:rtl w:val="0"/>
        </w:rPr>
        <w:t xml:space="preserve"> punktā, 11. panta 1.</w:t>
      </w:r>
      <w:r w:rsidR="00000000" w:rsidRPr="00000000" w:rsidDel="00000000">
        <w:rPr>
          <w:vertAlign w:val="superscript"/>
          <w:rtl w:val="0"/>
        </w:rPr>
        <w:t xml:space="preserve">1</w:t>
      </w:r>
      <w:r w:rsidR="00000000" w:rsidRPr="00000000" w:rsidDel="00000000">
        <w:rPr>
          <w:rtl w:val="0"/>
        </w:rPr>
        <w:t xml:space="preserve"> daļā un 14. panta otrajā daļā noteiktās prasības zvērināta revidenta eksaminācijai attiecībā uz ilgtspējas jomu. </w:t>
      </w:r>
    </w:p>
    <w:p w:rsidP="00000000" w:rsidRDefault="00000000" w:rsidR="00000000" w:rsidRPr="00000000" w:rsidDel="00000000">
      <w:pPr>
        <w:numPr>
          <w:ilvl w:val="0"/>
          <w:numId w:val="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24. Zvērinātu revidentu pretendentiem, kas uz 2024. gada 1. janvāri ir uzsākuši zvērināta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 gada 1. janvārim. </w:t>
      </w:r>
    </w:p>
    <w:p w:rsidP="00000000" w:rsidRDefault="00000000" w:rsidR="00000000" w:rsidRPr="00000000" w:rsidDel="00000000">
      <w:pPr>
        <w:numPr>
          <w:ilvl w:val="0"/>
          <w:numId w:val="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Zvērinātu revidentu pretendentiem, kas 2024. gadā kārto zvērinātu revidentu kvalifikācijas eksāmenus, netiek piemērotas šā likuma 8.</w:t>
      </w:r>
      <w:r w:rsidR="00000000" w:rsidRPr="00000000" w:rsidDel="00000000">
        <w:rPr>
          <w:vertAlign w:val="superscript"/>
          <w:rtl w:val="0"/>
        </w:rPr>
        <w:t xml:space="preserve">1</w:t>
      </w:r>
      <w:r w:rsidR="00000000" w:rsidRPr="00000000" w:rsidDel="00000000">
        <w:rPr>
          <w:rtl w:val="0"/>
        </w:rPr>
        <w:t xml:space="preserve"> panta pirmās daļas prasības attiecībā uz obligātajām apmācībām kvalifikācijas eksāmenu priekšmetos.</w:t>
      </w:r>
    </w:p>
    <w:p w:rsidP="00000000" w:rsidRDefault="00000000" w:rsidR="00000000" w:rsidRPr="00000000" w:rsidDel="00000000">
      <w:pPr>
        <w:numPr>
          <w:ilvl w:val="0"/>
          <w:numId w:val="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Zvērinātu revidentu pretendentiem, kas līdz 2026. gada 1. janvārim nav pabeiguši zvērināta revidenta sertifikāta saņemšanas procesu un vēlas sniegt ilgtspējas ziņojuma apliecinājuma pakalpojumus, ir piemērojama prasība zvērināta revidenta eksāmena kārtošanai šā likuma 14. panta otrajā daļā minētajās jomās.</w:t>
      </w:r>
    </w:p>
    <w:p w:rsidP="00000000" w:rsidRDefault="00000000" w:rsidR="00000000" w:rsidRPr="00000000" w:rsidDel="00000000">
      <w:pPr>
        <w:numPr>
          <w:ilvl w:val="0"/>
          <w:numId w:val="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Zvērināti revidenti, kas līdz 2026. gada 1. 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28.</w:t>
      </w:r>
      <w:r w:rsidR="00000000" w:rsidRPr="00000000" w:rsidDel="00000000">
        <w:rPr>
          <w:vertAlign w:val="superscript"/>
          <w:rtl w:val="0"/>
        </w:rPr>
        <w:t xml:space="preserve">2</w:t>
      </w:r>
      <w:r w:rsidR="00000000" w:rsidRPr="00000000" w:rsidDel="00000000">
        <w:rPr>
          <w:rtl w:val="0"/>
        </w:rPr>
        <w:t xml:space="preserve"> panta otrajā daļā minēto tālākizglītības prasību izpildi zvērināts revidents, kas sniedz ilgtspējas ziņojuma apliecinājuma pakalpojumu, apliecina Latvijas Zvērinātu revidentu asociācijai, sākot ar 2026. gada 1. janvāri. </w:t>
      </w:r>
    </w:p>
    <w:p w:rsidP="00000000" w:rsidRDefault="00000000" w:rsidR="00000000" w:rsidRPr="00000000" w:rsidDel="00000000">
      <w:pPr>
        <w:numPr>
          <w:ilvl w:val="0"/>
          <w:numId w:val="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Šā likuma 16.</w:t>
      </w:r>
      <w:r w:rsidR="00000000" w:rsidRPr="00000000" w:rsidDel="00000000">
        <w:rPr>
          <w:vertAlign w:val="superscript"/>
          <w:rtl w:val="0"/>
        </w:rPr>
        <w:t xml:space="preserve">1</w:t>
      </w:r>
      <w:r w:rsidR="00000000" w:rsidRPr="00000000" w:rsidDel="00000000">
        <w:rPr>
          <w:rtl w:val="0"/>
        </w:rPr>
        <w:t xml:space="preserve"> pantā noteiktā kārtība tiek piemērota zvērinātam revidentam ilgtspējas ziņojuma apliecinājuma pakalpojuma sniegšanai par ziņojuma periodu, sākot ar 2024. pārskata gadu (pārskata gadu, kurš sākas 2024. gada 1. janvārī vai vēlāk).</w:t>
      </w:r>
    </w:p>
    <w:p w:rsidP="00000000" w:rsidRDefault="00000000" w:rsidR="00000000" w:rsidRPr="00000000" w:rsidDel="00000000">
      <w:pPr>
        <w:numPr>
          <w:ilvl w:val="0"/>
          <w:numId w:val="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Šā likuma 22.</w:t>
      </w:r>
      <w:r w:rsidR="00000000" w:rsidRPr="00000000" w:rsidDel="00000000">
        <w:rPr>
          <w:vertAlign w:val="superscript"/>
          <w:rtl w:val="0"/>
        </w:rPr>
        <w:t xml:space="preserve">1</w:t>
      </w:r>
      <w:r w:rsidR="00000000" w:rsidRPr="00000000" w:rsidDel="00000000">
        <w:rPr>
          <w:rtl w:val="0"/>
        </w:rPr>
        <w:t xml:space="preserve"> pantā noteiktā kārtība tiek piemērota zvērinātu revidentu komercsabiedrībām ilgtspējas ziņojuma apliecinājuma pakalpojuma sniegšanai par ziņojuma periodu, sākot ar 2024. pārskata gadu (pārskata gadu, kurš sākas 2024. gada 1. janvārī vai vēlāk).</w:t>
      </w:r>
    </w:p>
    <w:p w:rsidP="00000000" w:rsidRDefault="00000000" w:rsidR="00000000" w:rsidRPr="00000000" w:rsidDel="00000000">
      <w:pPr>
        <w:numPr>
          <w:ilvl w:val="0"/>
          <w:numId w:val="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w:t>
      </w:r>
    </w:p>
    <w:p w:rsidP="00000000" w:rsidRDefault="00000000" w:rsidR="00000000" w:rsidRPr="00000000" w:rsidDel="00000000">
      <w:pPr>
        <w:numPr>
          <w:ilvl w:val="0"/>
          <w:numId w:val="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Šā likuma 35.</w:t>
      </w:r>
      <w:r w:rsidR="00000000" w:rsidRPr="00000000" w:rsidDel="00000000">
        <w:rPr>
          <w:vertAlign w:val="superscript"/>
          <w:rtl w:val="0"/>
        </w:rPr>
        <w:t xml:space="preserve">2</w:t>
      </w:r>
      <w:r w:rsidR="00000000" w:rsidRPr="00000000" w:rsidDel="00000000">
        <w:rPr>
          <w:rtl w:val="0"/>
        </w:rPr>
        <w:t xml:space="preserve"> panta sestajā daļā minētajām personām nepiemēro šajā daļā minētās prasības par pieredzi ilgtspējas ziņojuma sagatavošanā un ilgtspējas ziņojuma apliecinājuma sniegšanā vai pieredzi ar citiem pakalpojumiem, kas saistīti ar ilgtspēju, līdz 2025. gada 31. decembrim. </w:t>
      </w:r>
    </w:p>
    <w:p w:rsidP="00000000" w:rsidRDefault="00000000" w:rsidR="00000000" w:rsidRPr="00000000" w:rsidDel="00000000">
      <w:pPr>
        <w:numPr>
          <w:ilvl w:val="0"/>
          <w:numId w:val="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Šā likuma 35.</w:t>
      </w:r>
      <w:r w:rsidR="00000000" w:rsidRPr="00000000" w:rsidDel="00000000">
        <w:rPr>
          <w:vertAlign w:val="superscript"/>
          <w:rtl w:val="0"/>
        </w:rPr>
        <w:t xml:space="preserve">2</w:t>
      </w:r>
      <w:r w:rsidR="00000000" w:rsidRPr="00000000" w:rsidDel="00000000">
        <w:rPr>
          <w:rtl w:val="0"/>
        </w:rPr>
        <w:t xml:space="preserve"> panta ceturtajā daļā minētos termiņus sāk skaitīt no pēdējās revīzijas pakalpojumu kvalitātes pārbaudes, izņemot gadījumu, ja nav iestājies šā likuma 35.</w:t>
      </w:r>
      <w:r w:rsidR="00000000" w:rsidRPr="00000000" w:rsidDel="00000000">
        <w:rPr>
          <w:vertAlign w:val="superscript"/>
          <w:rtl w:val="0"/>
        </w:rPr>
        <w:t xml:space="preserve">2</w:t>
      </w:r>
      <w:r w:rsidR="00000000" w:rsidRPr="00000000" w:rsidDel="00000000">
        <w:rPr>
          <w:rtl w:val="0"/>
        </w:rPr>
        <w:t xml:space="preserve"> panta piektajā daļā minētais izņēmums. </w:t>
      </w:r>
    </w:p>
    <w:p w:rsidP="00000000" w:rsidRDefault="00000000" w:rsidR="00000000" w:rsidRPr="00000000" w:rsidDel="00000000">
      <w:pPr>
        <w:numPr>
          <w:ilvl w:val="0"/>
          <w:numId w:val="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Latvijas Zvērinātu revidentu asociācija triju mēnešu laikā pēc šā likuma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programmu.</w:t>
      </w:r>
    </w:p>
    <w:p w:rsidP="00000000" w:rsidRDefault="00000000" w:rsidR="00000000" w:rsidRPr="00000000" w:rsidDel="00000000">
      <w:pPr>
        <w:numPr>
          <w:ilvl w:val="0"/>
          <w:numId w:val="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Latvijas Zvērinātu revidentu asociācija līdz 2024. gada 30. decembrim iesniedz saskaņošanai Finanšu ministrijā šā likuma 28.</w:t>
      </w:r>
      <w:r w:rsidR="00000000" w:rsidRPr="00000000" w:rsidDel="00000000">
        <w:rPr>
          <w:vertAlign w:val="superscript"/>
          <w:rtl w:val="0"/>
        </w:rPr>
        <w:t xml:space="preserve">2</w:t>
      </w:r>
      <w:r w:rsidR="00000000" w:rsidRPr="00000000" w:rsidDel="00000000">
        <w:rPr>
          <w:rtl w:val="0"/>
        </w:rPr>
        <w:t xml:space="preserve"> panta pirmajā daļā minētās tālākizglītības prasības un to norises kārtību. Līdz dienai, kad stājas spēkā noteikumi par tālākizglītības prasībām un tās norises kārtību, piemērojams Latvijas Zvērinātu revidentu asociācijas Nolikums par zvērinātu revidentu obligāto apmācību."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33.</w:t>
      </w:r>
      <w:r w:rsidR="00000000" w:rsidRPr="00000000" w:rsidDel="00000000">
        <w:rPr>
          <w:rtl w:val="0"/>
        </w:rPr>
        <w:t xml:space="preserve"> </w:t>
      </w:r>
      <w:r w:rsidR="00000000" w:rsidRPr="00000000" w:rsidDel="00000000">
        <w:rPr>
          <w:rtl w:val="0"/>
        </w:rPr>
        <w:t xml:space="preserve">Papildināt informatīvo atsauci uz Eiropas Savienības direktīvām ar 15. punktu šādā redakcijā: </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"15) Eiropas Parlamenta un Padomes 2022. gada 14. decembra direktīvas (ES) 2022/2464, ar ko attiecībā uz korporatīvo ilgtspējas ziņu sniegšanu groza regulu (ES) Nr. 537/2014, direktīvu 2004/109/EK, direktīvu 2006/43/EK un direktīvu 2013/34/ES."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6.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23-TA-3278</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23-TA-3278</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abstractNum>
  <w:abstractNum w:abstractNumId="36">
    <w:multiLevelType w:val="hybridMultilevel"/>
    <w:lvl w:ilvl="0">
      <w:start w:val="1"/>
      <w:numFmt w:val="bullet"/>
      <w:lvlRestart w:val="1"/>
      <w:lvlText w:val=""/>
      <w:lvlJc w:val="left"/>
      <w:pPr>
        <w:ind w:left="0" w:firstLine="705"/>
      </w:pPr>
      <w:rPr>
        <w:u w:val="none"/>
      </w:rPr>
    </w:lvl>
  </w:abstractNum>
  <w:abstractNum w:abstractNumId="37">
    <w:multiLevelType w:val="hybridMultilevel"/>
    <w:lvl w:ilvl="0">
      <w:start w:val="1"/>
      <w:numFmt w:val="bullet"/>
      <w:lvlRestart w:val="1"/>
      <w:lvlText w:val=""/>
      <w:lvlJc w:val="left"/>
      <w:pPr>
        <w:ind w:left="0" w:firstLine="705"/>
      </w:pPr>
      <w:rPr>
        <w:u w:val="none"/>
      </w:rPr>
    </w:lvl>
  </w:abstractNum>
  <w:abstractNum w:abstractNumId="38">
    <w:multiLevelType w:val="hybridMultilevel"/>
    <w:lvl w:ilvl="0">
      <w:start w:val="1"/>
      <w:numFmt w:val="bullet"/>
      <w:lvlRestart w:val="1"/>
      <w:lvlText w:val=""/>
      <w:lvlJc w:val="left"/>
      <w:pPr>
        <w:ind w:left="0" w:firstLine="705"/>
      </w:pPr>
      <w:rPr>
        <w:u w:val="none"/>
      </w:rPr>
    </w:lvl>
  </w:abstractNum>
  <w:abstractNum w:abstractNumId="39">
    <w:multiLevelType w:val="hybridMultilevel"/>
    <w:lvl w:ilvl="0">
      <w:start w:val="1"/>
      <w:numFmt w:val="bullet"/>
      <w:lvlRestart w:val="1"/>
      <w:lvlText w:val=""/>
      <w:lvlJc w:val="left"/>
      <w:pPr>
        <w:ind w:left="0" w:firstLine="705"/>
      </w:pPr>
      <w:rPr>
        <w:u w:val="none"/>
      </w:rPr>
    </w:lvl>
  </w:abstractNum>
  <w:abstractNum w:abstractNumId="4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likumprojekts_(grozījumi)_23-TA-3278.docx</dc:title>
</cp:coreProperties>
</file>

<file path=docProps/custom.xml><?xml version="1.0" encoding="utf-8"?>
<Properties xmlns="http://schemas.openxmlformats.org/officeDocument/2006/custom-properties" xmlns:vt="http://schemas.openxmlformats.org/officeDocument/2006/docPropsVTypes"/>
</file>