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4EE4" w:rsidRDefault="00AC4EE4" w:rsidP="00AC4EE4">
      <w:pPr>
        <w:jc w:val="right"/>
        <w:rPr>
          <w:sz w:val="28"/>
          <w:szCs w:val="28"/>
        </w:rPr>
      </w:pPr>
      <w:r>
        <w:rPr>
          <w:sz w:val="28"/>
          <w:szCs w:val="28"/>
        </w:rPr>
        <w:t>13.</w:t>
      </w:r>
      <w:r w:rsidR="000C62C0">
        <w:rPr>
          <w:sz w:val="28"/>
          <w:szCs w:val="28"/>
        </w:rPr>
        <w:t xml:space="preserve"> </w:t>
      </w:r>
      <w:r>
        <w:rPr>
          <w:sz w:val="28"/>
          <w:szCs w:val="28"/>
        </w:rPr>
        <w:t>pielikums</w:t>
      </w:r>
    </w:p>
    <w:p w:rsidR="00AC4EE4" w:rsidRDefault="00AC4EE4" w:rsidP="00AC4EE4">
      <w:pPr>
        <w:jc w:val="right"/>
        <w:rPr>
          <w:sz w:val="28"/>
          <w:szCs w:val="28"/>
        </w:rPr>
      </w:pPr>
      <w:r>
        <w:rPr>
          <w:sz w:val="28"/>
          <w:szCs w:val="28"/>
        </w:rPr>
        <w:t>Ministru kabineta</w:t>
      </w:r>
    </w:p>
    <w:p w:rsidR="00041B75" w:rsidRDefault="00041B75" w:rsidP="00041B75">
      <w:pPr>
        <w:jc w:val="right"/>
        <w:rPr>
          <w:sz w:val="28"/>
          <w:szCs w:val="28"/>
        </w:rPr>
      </w:pPr>
      <w:r>
        <w:rPr>
          <w:sz w:val="28"/>
          <w:szCs w:val="28"/>
        </w:rPr>
        <w:t>2007.gada 31.jūlija</w:t>
      </w:r>
    </w:p>
    <w:p w:rsidR="00041B75" w:rsidRDefault="00041B75" w:rsidP="00041B75">
      <w:pPr>
        <w:jc w:val="right"/>
        <w:rPr>
          <w:sz w:val="28"/>
          <w:szCs w:val="28"/>
        </w:rPr>
      </w:pPr>
      <w:r>
        <w:rPr>
          <w:sz w:val="28"/>
          <w:szCs w:val="28"/>
        </w:rPr>
        <w:t>noteikumiem Nr.</w:t>
      </w:r>
      <w:r w:rsidR="000C62C0">
        <w:rPr>
          <w:sz w:val="28"/>
          <w:szCs w:val="28"/>
        </w:rPr>
        <w:t xml:space="preserve"> </w:t>
      </w:r>
      <w:r>
        <w:rPr>
          <w:sz w:val="28"/>
          <w:szCs w:val="28"/>
        </w:rPr>
        <w:t>525</w:t>
      </w:r>
    </w:p>
    <w:p w:rsidR="005A7990" w:rsidRDefault="00D82C6F" w:rsidP="00D82C6F">
      <w:pPr>
        <w:rPr>
          <w:i/>
          <w:sz w:val="20"/>
        </w:rPr>
      </w:pPr>
      <w:r w:rsidRPr="00D82C6F">
        <w:rPr>
          <w:i/>
          <w:sz w:val="20"/>
        </w:rPr>
        <w:t>(Pielikums grozīts ar MK 03.11.2009. noteikumiem Nr.</w:t>
      </w:r>
      <w:r w:rsidR="004409D6">
        <w:rPr>
          <w:i/>
          <w:sz w:val="20"/>
        </w:rPr>
        <w:t xml:space="preserve"> </w:t>
      </w:r>
      <w:r w:rsidRPr="00D82C6F">
        <w:rPr>
          <w:i/>
          <w:sz w:val="20"/>
        </w:rPr>
        <w:t>1255</w:t>
      </w:r>
      <w:r w:rsidR="004409D6">
        <w:rPr>
          <w:i/>
          <w:sz w:val="20"/>
        </w:rPr>
        <w:t xml:space="preserve">; </w:t>
      </w:r>
      <w:r w:rsidR="004409D6" w:rsidRPr="004409D6">
        <w:rPr>
          <w:i/>
          <w:sz w:val="20"/>
        </w:rPr>
        <w:t>MK 25.06.2019. noteikumiem Nr. 271</w:t>
      </w:r>
      <w:r w:rsidRPr="00D82C6F">
        <w:rPr>
          <w:i/>
          <w:sz w:val="20"/>
        </w:rPr>
        <w:t>)</w:t>
      </w:r>
    </w:p>
    <w:p w:rsidR="00D82C6F" w:rsidRPr="00D82C6F" w:rsidRDefault="00D82C6F" w:rsidP="00D82C6F">
      <w:pPr>
        <w:rPr>
          <w:i/>
          <w:sz w:val="20"/>
        </w:rPr>
      </w:pPr>
    </w:p>
    <w:p w:rsidR="005A7990" w:rsidRDefault="005A7990">
      <w:pPr>
        <w:ind w:right="540"/>
        <w:jc w:val="center"/>
        <w:rPr>
          <w:b/>
          <w:noProof/>
          <w:sz w:val="28"/>
          <w:szCs w:val="28"/>
        </w:rPr>
      </w:pPr>
      <w:r>
        <w:rPr>
          <w:bCs/>
          <w:noProof/>
          <w:sz w:val="24"/>
        </w:rPr>
        <w:pict>
          <v:group id="_x0000_s1088" style="position:absolute;left:0;text-align:left;margin-left:342pt;margin-top:14.1pt;width:135pt;height:27pt;z-index:1" coordorigin="8721,1569" coordsize="2520,540">
            <v:rect id="_x0000_s1089" style="position:absolute;left:8721;top:1569;width:2520;height:540">
              <v:textbox style="mso-next-textbox:#_x0000_s1089">
                <w:txbxContent>
                  <w:p w:rsidR="005A7990" w:rsidRDefault="005A7990">
                    <w:pPr>
                      <w:rPr>
                        <w:b/>
                        <w:sz w:val="36"/>
                        <w:szCs w:val="36"/>
                      </w:rPr>
                    </w:pPr>
                    <w:r>
                      <w:rPr>
                        <w:b/>
                        <w:sz w:val="36"/>
                        <w:szCs w:val="36"/>
                      </w:rPr>
                      <w:t>BA</w:t>
                    </w:r>
                  </w:p>
                </w:txbxContent>
              </v:textbox>
            </v:rect>
            <v:line id="_x0000_s1090" style="position:absolute" from="9441,1569" to="9441,2109"/>
          </v:group>
        </w:pict>
      </w:r>
      <w:r>
        <w:rPr>
          <w:b/>
          <w:noProof/>
          <w:szCs w:val="28"/>
        </w:rPr>
        <w:t>VALSTS IEŅĒMUMU DIENESTS</w:t>
      </w:r>
    </w:p>
    <w:p w:rsidR="005A7990" w:rsidRDefault="005A7990">
      <w:pPr>
        <w:tabs>
          <w:tab w:val="left" w:pos="9000"/>
        </w:tabs>
        <w:jc w:val="both"/>
        <w:rPr>
          <w:bCs/>
          <w:noProof/>
          <w:sz w:val="20"/>
        </w:rPr>
      </w:pPr>
    </w:p>
    <w:p w:rsidR="005A7990" w:rsidRDefault="005A7990">
      <w:pPr>
        <w:tabs>
          <w:tab w:val="left" w:pos="9000"/>
        </w:tabs>
        <w:jc w:val="both"/>
        <w:rPr>
          <w:bCs/>
          <w:noProof/>
          <w:sz w:val="20"/>
        </w:rPr>
      </w:pPr>
    </w:p>
    <w:p w:rsidR="005A7990" w:rsidRDefault="005A7990">
      <w:pPr>
        <w:pStyle w:val="nais1"/>
        <w:tabs>
          <w:tab w:val="left" w:pos="9000"/>
        </w:tabs>
        <w:spacing w:before="0" w:beforeAutospacing="0" w:after="0" w:afterAutospacing="0"/>
        <w:rPr>
          <w:rFonts w:eastAsia="Times New Roman"/>
          <w:bCs/>
          <w:noProof/>
          <w:sz w:val="16"/>
          <w:szCs w:val="20"/>
          <w:lang w:val="lv-LV" w:eastAsia="lv-LV"/>
        </w:rPr>
      </w:pPr>
    </w:p>
    <w:p w:rsidR="005A7990" w:rsidRDefault="005A7990">
      <w:pPr>
        <w:pStyle w:val="BodyText"/>
        <w:rPr>
          <w:b/>
          <w:noProof/>
          <w:sz w:val="28"/>
        </w:rPr>
      </w:pPr>
      <w:r>
        <w:rPr>
          <w:b/>
          <w:noProof/>
          <w:sz w:val="28"/>
        </w:rPr>
        <w:t xml:space="preserve">Iesniegums izziņas saņemšanai </w:t>
      </w:r>
      <w:r>
        <w:rPr>
          <w:b/>
          <w:noProof/>
          <w:sz w:val="28"/>
        </w:rPr>
        <w:br/>
        <w:t xml:space="preserve">naftas produktu iegādei izmantošanai koksa ķīmiskajai apstrādei </w:t>
      </w:r>
    </w:p>
    <w:p w:rsidR="005A7990" w:rsidRDefault="005A7990">
      <w:pPr>
        <w:jc w:val="center"/>
        <w:rPr>
          <w:noProof/>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360"/>
        <w:gridCol w:w="720"/>
        <w:gridCol w:w="1080"/>
        <w:gridCol w:w="900"/>
        <w:gridCol w:w="360"/>
        <w:gridCol w:w="1080"/>
        <w:gridCol w:w="1260"/>
        <w:gridCol w:w="900"/>
        <w:gridCol w:w="1080"/>
      </w:tblGrid>
      <w:tr w:rsidR="005A7990">
        <w:tblPrEx>
          <w:tblCellMar>
            <w:top w:w="0" w:type="dxa"/>
            <w:bottom w:w="0" w:type="dxa"/>
          </w:tblCellMar>
        </w:tblPrEx>
        <w:trPr>
          <w:cantSplit/>
        </w:trPr>
        <w:tc>
          <w:tcPr>
            <w:tcW w:w="4608" w:type="dxa"/>
            <w:gridSpan w:val="5"/>
            <w:vMerge w:val="restart"/>
            <w:tcBorders>
              <w:right w:val="nil"/>
            </w:tcBorders>
            <w:shd w:val="pct5" w:color="auto" w:fill="auto"/>
          </w:tcPr>
          <w:p w:rsidR="005A7990" w:rsidRDefault="005A7990">
            <w:pPr>
              <w:pStyle w:val="BodyText"/>
              <w:jc w:val="both"/>
              <w:rPr>
                <w:noProof/>
                <w:sz w:val="24"/>
              </w:rPr>
            </w:pPr>
            <w:r>
              <w:rPr>
                <w:noProof/>
                <w:sz w:val="24"/>
              </w:rPr>
              <w:t>Lietotāja nosaukums</w:t>
            </w:r>
          </w:p>
        </w:tc>
        <w:tc>
          <w:tcPr>
            <w:tcW w:w="4680" w:type="dxa"/>
            <w:gridSpan w:val="5"/>
            <w:tcBorders>
              <w:left w:val="double" w:sz="4" w:space="0" w:color="auto"/>
              <w:bottom w:val="nil"/>
            </w:tcBorders>
          </w:tcPr>
          <w:p w:rsidR="005A7990" w:rsidRDefault="005A7990">
            <w:pPr>
              <w:pStyle w:val="BodyText"/>
              <w:jc w:val="both"/>
              <w:rPr>
                <w:noProof/>
                <w:sz w:val="24"/>
              </w:rPr>
            </w:pPr>
          </w:p>
        </w:tc>
      </w:tr>
      <w:tr w:rsidR="005A7990">
        <w:tblPrEx>
          <w:tblCellMar>
            <w:top w:w="0" w:type="dxa"/>
            <w:bottom w:w="0" w:type="dxa"/>
          </w:tblCellMar>
        </w:tblPrEx>
        <w:trPr>
          <w:cantSplit/>
        </w:trPr>
        <w:tc>
          <w:tcPr>
            <w:tcW w:w="4608" w:type="dxa"/>
            <w:gridSpan w:val="5"/>
            <w:vMerge/>
            <w:tcBorders>
              <w:bottom w:val="nil"/>
              <w:right w:val="nil"/>
            </w:tcBorders>
          </w:tcPr>
          <w:p w:rsidR="005A7990" w:rsidRDefault="005A7990">
            <w:pPr>
              <w:pStyle w:val="BodyText"/>
              <w:jc w:val="both"/>
              <w:rPr>
                <w:noProof/>
                <w:sz w:val="24"/>
              </w:rPr>
            </w:pPr>
          </w:p>
        </w:tc>
        <w:tc>
          <w:tcPr>
            <w:tcW w:w="4680" w:type="dxa"/>
            <w:gridSpan w:val="5"/>
            <w:tcBorders>
              <w:top w:val="dotted" w:sz="4" w:space="0" w:color="auto"/>
              <w:left w:val="double" w:sz="4" w:space="0" w:color="auto"/>
              <w:bottom w:val="nil"/>
              <w:right w:val="single" w:sz="4" w:space="0" w:color="auto"/>
            </w:tcBorders>
          </w:tcPr>
          <w:p w:rsidR="005A7990" w:rsidRDefault="005A7990">
            <w:pPr>
              <w:pStyle w:val="BodyText"/>
              <w:jc w:val="both"/>
              <w:rPr>
                <w:noProof/>
                <w:sz w:val="24"/>
              </w:rPr>
            </w:pPr>
          </w:p>
        </w:tc>
      </w:tr>
      <w:tr w:rsidR="005A7990">
        <w:tblPrEx>
          <w:tblCellMar>
            <w:top w:w="0" w:type="dxa"/>
            <w:bottom w:w="0" w:type="dxa"/>
          </w:tblCellMar>
        </w:tblPrEx>
        <w:trPr>
          <w:cantSplit/>
        </w:trPr>
        <w:tc>
          <w:tcPr>
            <w:tcW w:w="4608" w:type="dxa"/>
            <w:gridSpan w:val="5"/>
            <w:tcBorders>
              <w:top w:val="double" w:sz="4" w:space="0" w:color="auto"/>
              <w:bottom w:val="nil"/>
              <w:right w:val="nil"/>
            </w:tcBorders>
            <w:shd w:val="pct5" w:color="auto" w:fill="auto"/>
          </w:tcPr>
          <w:p w:rsidR="005A7990" w:rsidRDefault="005A7990">
            <w:pPr>
              <w:pStyle w:val="BodyText"/>
              <w:jc w:val="both"/>
              <w:rPr>
                <w:noProof/>
                <w:sz w:val="24"/>
              </w:rPr>
            </w:pPr>
            <w:r>
              <w:rPr>
                <w:noProof/>
                <w:sz w:val="24"/>
              </w:rPr>
              <w:t>Tālrunis</w:t>
            </w:r>
          </w:p>
        </w:tc>
        <w:tc>
          <w:tcPr>
            <w:tcW w:w="4680" w:type="dxa"/>
            <w:gridSpan w:val="5"/>
            <w:tcBorders>
              <w:top w:val="double" w:sz="4" w:space="0" w:color="auto"/>
              <w:left w:val="double" w:sz="4" w:space="0" w:color="auto"/>
              <w:bottom w:val="nil"/>
            </w:tcBorders>
          </w:tcPr>
          <w:p w:rsidR="005A7990" w:rsidRDefault="005A7990">
            <w:pPr>
              <w:pStyle w:val="BodyText"/>
              <w:jc w:val="both"/>
              <w:rPr>
                <w:noProof/>
                <w:sz w:val="24"/>
              </w:rPr>
            </w:pPr>
          </w:p>
        </w:tc>
      </w:tr>
      <w:tr w:rsidR="005A7990">
        <w:tblPrEx>
          <w:tblCellMar>
            <w:top w:w="0" w:type="dxa"/>
            <w:bottom w:w="0" w:type="dxa"/>
          </w:tblCellMar>
        </w:tblPrEx>
        <w:trPr>
          <w:cantSplit/>
        </w:trPr>
        <w:tc>
          <w:tcPr>
            <w:tcW w:w="4608" w:type="dxa"/>
            <w:gridSpan w:val="5"/>
            <w:tcBorders>
              <w:top w:val="double" w:sz="4" w:space="0" w:color="auto"/>
              <w:bottom w:val="double" w:sz="4" w:space="0" w:color="auto"/>
              <w:right w:val="nil"/>
            </w:tcBorders>
            <w:shd w:val="pct5" w:color="auto" w:fill="auto"/>
          </w:tcPr>
          <w:p w:rsidR="005A7990" w:rsidRDefault="005A7990">
            <w:pPr>
              <w:pStyle w:val="BodyText"/>
              <w:jc w:val="both"/>
              <w:rPr>
                <w:noProof/>
                <w:sz w:val="24"/>
              </w:rPr>
            </w:pPr>
            <w:r>
              <w:rPr>
                <w:noProof/>
                <w:sz w:val="24"/>
              </w:rPr>
              <w:t>Nodokļu maksātāja reģistrācijas kods</w:t>
            </w:r>
          </w:p>
        </w:tc>
        <w:tc>
          <w:tcPr>
            <w:tcW w:w="4680" w:type="dxa"/>
            <w:gridSpan w:val="5"/>
            <w:tcBorders>
              <w:top w:val="double" w:sz="4" w:space="0" w:color="auto"/>
              <w:left w:val="double" w:sz="4" w:space="0" w:color="auto"/>
              <w:bottom w:val="double" w:sz="4" w:space="0" w:color="auto"/>
            </w:tcBorders>
          </w:tcPr>
          <w:p w:rsidR="005A7990" w:rsidRDefault="005A7990">
            <w:pPr>
              <w:pStyle w:val="BodyText"/>
              <w:jc w:val="both"/>
              <w:rPr>
                <w:noProof/>
                <w:sz w:val="24"/>
              </w:rPr>
            </w:pPr>
          </w:p>
        </w:tc>
      </w:tr>
      <w:tr w:rsidR="005A7990">
        <w:tblPrEx>
          <w:tblCellMar>
            <w:top w:w="0" w:type="dxa"/>
            <w:bottom w:w="0" w:type="dxa"/>
          </w:tblCellMar>
        </w:tblPrEx>
        <w:tc>
          <w:tcPr>
            <w:tcW w:w="9288" w:type="dxa"/>
            <w:gridSpan w:val="10"/>
            <w:tcBorders>
              <w:top w:val="double" w:sz="4" w:space="0" w:color="auto"/>
              <w:bottom w:val="double" w:sz="4" w:space="0" w:color="auto"/>
            </w:tcBorders>
          </w:tcPr>
          <w:p w:rsidR="005A7990" w:rsidRDefault="005A7990">
            <w:pPr>
              <w:pStyle w:val="BodyText"/>
              <w:jc w:val="both"/>
              <w:rPr>
                <w:color w:val="000000"/>
                <w:sz w:val="22"/>
                <w:szCs w:val="22"/>
              </w:rPr>
            </w:pPr>
            <w:r>
              <w:rPr>
                <w:b/>
                <w:color w:val="000000"/>
                <w:sz w:val="24"/>
                <w:szCs w:val="24"/>
              </w:rPr>
              <w:t>Adrese</w:t>
            </w:r>
            <w:r>
              <w:rPr>
                <w:color w:val="000000"/>
                <w:sz w:val="24"/>
                <w:szCs w:val="24"/>
              </w:rPr>
              <w:t xml:space="preserve">, </w:t>
            </w:r>
            <w:r>
              <w:rPr>
                <w:sz w:val="24"/>
                <w:szCs w:val="24"/>
              </w:rPr>
              <w:t>kur notiks ķīmiskās apstrādes process, kurā naftas produktus pievieno koksam, ko izmanto par kurināmo, un kur atrodas normatīvajiem aktiem atbilstošās tvertnes, kurās uzglabā naftas produktus un kuras ir savienotas ar attiecīgo tehnoloģisko iekārtu, kas nodrošina ķīmiskās apstrādes procesā naftas produktu pievienošanu koksam</w:t>
            </w:r>
          </w:p>
          <w:p w:rsidR="005A7990" w:rsidRDefault="005A7990">
            <w:pPr>
              <w:pStyle w:val="BodyText"/>
              <w:jc w:val="both"/>
              <w:rPr>
                <w:color w:val="000000"/>
                <w:sz w:val="16"/>
                <w:szCs w:val="22"/>
              </w:rPr>
            </w:pPr>
          </w:p>
          <w:p w:rsidR="005A7990" w:rsidRDefault="005A7990">
            <w:pPr>
              <w:pStyle w:val="BodyText"/>
              <w:jc w:val="both"/>
              <w:rPr>
                <w:color w:val="000000"/>
                <w:sz w:val="16"/>
                <w:szCs w:val="22"/>
              </w:rPr>
            </w:pPr>
            <w:r>
              <w:rPr>
                <w:color w:val="000000"/>
                <w:sz w:val="16"/>
                <w:szCs w:val="22"/>
              </w:rPr>
              <w:t>________________________________________________________________________________________________________________</w:t>
            </w:r>
          </w:p>
          <w:p w:rsidR="005A7990" w:rsidRDefault="005A7990">
            <w:pPr>
              <w:pStyle w:val="BodyText"/>
              <w:jc w:val="both"/>
              <w:rPr>
                <w:noProof/>
                <w:sz w:val="22"/>
                <w:szCs w:val="22"/>
              </w:rPr>
            </w:pPr>
          </w:p>
        </w:tc>
      </w:tr>
      <w:tr w:rsidR="005A7990">
        <w:tblPrEx>
          <w:tblCellMar>
            <w:top w:w="0" w:type="dxa"/>
            <w:bottom w:w="0" w:type="dxa"/>
          </w:tblCellMar>
        </w:tblPrEx>
        <w:trPr>
          <w:trHeight w:val="729"/>
        </w:trPr>
        <w:tc>
          <w:tcPr>
            <w:tcW w:w="9288" w:type="dxa"/>
            <w:gridSpan w:val="10"/>
            <w:tcBorders>
              <w:top w:val="double" w:sz="4" w:space="0" w:color="auto"/>
              <w:bottom w:val="double" w:sz="4" w:space="0" w:color="auto"/>
            </w:tcBorders>
          </w:tcPr>
          <w:p w:rsidR="005A7990" w:rsidRDefault="005A7990">
            <w:pPr>
              <w:pStyle w:val="BodyText"/>
              <w:jc w:val="both"/>
              <w:rPr>
                <w:b/>
                <w:color w:val="000000"/>
                <w:sz w:val="24"/>
                <w:szCs w:val="24"/>
              </w:rPr>
            </w:pPr>
            <w:r>
              <w:rPr>
                <w:b/>
                <w:color w:val="000000"/>
                <w:sz w:val="22"/>
                <w:szCs w:val="22"/>
              </w:rPr>
              <w:t>Ziņas par tvertnēm</w:t>
            </w:r>
            <w:r>
              <w:rPr>
                <w:color w:val="000000"/>
                <w:sz w:val="24"/>
                <w:szCs w:val="24"/>
              </w:rPr>
              <w:t xml:space="preserve">, kas atbilst normatīvajiem aktiem un </w:t>
            </w:r>
            <w:r>
              <w:rPr>
                <w:sz w:val="24"/>
                <w:szCs w:val="24"/>
              </w:rPr>
              <w:t>kurās uzglabā naftas produktus, un kuras ir savienotas ar attiecīgo tehnoloģisko iekārtu, kas nodrošina ķīmiskās apstrādes procesā naftas produktu pievienošanu koksam</w:t>
            </w:r>
          </w:p>
        </w:tc>
      </w:tr>
      <w:tr w:rsidR="005A7990">
        <w:tblPrEx>
          <w:tblCellMar>
            <w:top w:w="0" w:type="dxa"/>
            <w:bottom w:w="0" w:type="dxa"/>
          </w:tblCellMar>
          <w:tblLook w:val="01E0" w:firstRow="1" w:lastRow="1" w:firstColumn="1" w:lastColumn="1" w:noHBand="0" w:noVBand="0"/>
        </w:tblPrEx>
        <w:trPr>
          <w:trHeight w:val="284"/>
        </w:trPr>
        <w:tc>
          <w:tcPr>
            <w:tcW w:w="1548" w:type="dxa"/>
            <w:tcBorders>
              <w:top w:val="double" w:sz="4" w:space="0" w:color="auto"/>
              <w:left w:val="single" w:sz="4" w:space="0" w:color="auto"/>
              <w:bottom w:val="single" w:sz="4" w:space="0" w:color="auto"/>
              <w:right w:val="single" w:sz="4" w:space="0" w:color="auto"/>
            </w:tcBorders>
            <w:vAlign w:val="center"/>
          </w:tcPr>
          <w:p w:rsidR="005A7990" w:rsidRDefault="005A7990">
            <w:pPr>
              <w:pStyle w:val="BodyText"/>
              <w:jc w:val="left"/>
              <w:rPr>
                <w:noProof/>
                <w:sz w:val="24"/>
              </w:rPr>
            </w:pPr>
            <w:r>
              <w:rPr>
                <w:noProof/>
                <w:sz w:val="24"/>
              </w:rPr>
              <w:t>Nr.p.k.</w:t>
            </w:r>
          </w:p>
        </w:tc>
        <w:tc>
          <w:tcPr>
            <w:tcW w:w="1080" w:type="dxa"/>
            <w:gridSpan w:val="2"/>
            <w:tcBorders>
              <w:top w:val="double" w:sz="4" w:space="0" w:color="auto"/>
              <w:left w:val="single" w:sz="4" w:space="0" w:color="auto"/>
              <w:bottom w:val="single" w:sz="4" w:space="0" w:color="auto"/>
              <w:right w:val="single" w:sz="4" w:space="0" w:color="auto"/>
            </w:tcBorders>
          </w:tcPr>
          <w:p w:rsidR="005A7990" w:rsidRDefault="005A7990">
            <w:pPr>
              <w:pStyle w:val="BodyText"/>
              <w:rPr>
                <w:noProof/>
                <w:sz w:val="24"/>
              </w:rPr>
            </w:pPr>
            <w:r>
              <w:rPr>
                <w:noProof/>
                <w:sz w:val="24"/>
              </w:rPr>
              <w:t>1.</w:t>
            </w:r>
          </w:p>
        </w:tc>
        <w:tc>
          <w:tcPr>
            <w:tcW w:w="1080" w:type="dxa"/>
            <w:tcBorders>
              <w:top w:val="double" w:sz="4" w:space="0" w:color="auto"/>
              <w:left w:val="single" w:sz="4" w:space="0" w:color="auto"/>
              <w:bottom w:val="single" w:sz="4" w:space="0" w:color="auto"/>
              <w:right w:val="single" w:sz="4" w:space="0" w:color="auto"/>
            </w:tcBorders>
          </w:tcPr>
          <w:p w:rsidR="005A7990" w:rsidRDefault="005A7990">
            <w:pPr>
              <w:pStyle w:val="BodyText"/>
              <w:rPr>
                <w:noProof/>
                <w:sz w:val="24"/>
              </w:rPr>
            </w:pPr>
            <w:r>
              <w:rPr>
                <w:noProof/>
                <w:sz w:val="24"/>
              </w:rPr>
              <w:t>2.</w:t>
            </w:r>
          </w:p>
        </w:tc>
        <w:tc>
          <w:tcPr>
            <w:tcW w:w="1260" w:type="dxa"/>
            <w:gridSpan w:val="2"/>
            <w:tcBorders>
              <w:top w:val="double" w:sz="4" w:space="0" w:color="auto"/>
              <w:left w:val="single" w:sz="4" w:space="0" w:color="auto"/>
              <w:bottom w:val="single" w:sz="4" w:space="0" w:color="auto"/>
              <w:right w:val="single" w:sz="4" w:space="0" w:color="auto"/>
            </w:tcBorders>
          </w:tcPr>
          <w:p w:rsidR="005A7990" w:rsidRDefault="005A7990">
            <w:pPr>
              <w:pStyle w:val="BodyText"/>
              <w:rPr>
                <w:noProof/>
                <w:sz w:val="24"/>
              </w:rPr>
            </w:pPr>
            <w:r>
              <w:rPr>
                <w:noProof/>
                <w:sz w:val="24"/>
              </w:rPr>
              <w:t>3.</w:t>
            </w:r>
          </w:p>
        </w:tc>
        <w:tc>
          <w:tcPr>
            <w:tcW w:w="1080" w:type="dxa"/>
            <w:tcBorders>
              <w:top w:val="double" w:sz="4" w:space="0" w:color="auto"/>
              <w:left w:val="single" w:sz="4" w:space="0" w:color="auto"/>
              <w:bottom w:val="single" w:sz="4" w:space="0" w:color="auto"/>
              <w:right w:val="single" w:sz="4" w:space="0" w:color="auto"/>
            </w:tcBorders>
          </w:tcPr>
          <w:p w:rsidR="005A7990" w:rsidRDefault="005A7990">
            <w:pPr>
              <w:pStyle w:val="BodyText"/>
              <w:rPr>
                <w:noProof/>
                <w:sz w:val="24"/>
              </w:rPr>
            </w:pPr>
            <w:r>
              <w:rPr>
                <w:noProof/>
                <w:sz w:val="24"/>
              </w:rPr>
              <w:t>4.</w:t>
            </w:r>
          </w:p>
        </w:tc>
        <w:tc>
          <w:tcPr>
            <w:tcW w:w="1260" w:type="dxa"/>
            <w:tcBorders>
              <w:top w:val="double" w:sz="4" w:space="0" w:color="auto"/>
              <w:left w:val="single" w:sz="4" w:space="0" w:color="auto"/>
              <w:bottom w:val="single" w:sz="4" w:space="0" w:color="auto"/>
              <w:right w:val="single" w:sz="4" w:space="0" w:color="auto"/>
            </w:tcBorders>
          </w:tcPr>
          <w:p w:rsidR="005A7990" w:rsidRDefault="005A7990">
            <w:pPr>
              <w:pStyle w:val="BodyText"/>
              <w:rPr>
                <w:noProof/>
                <w:sz w:val="24"/>
              </w:rPr>
            </w:pPr>
            <w:r>
              <w:rPr>
                <w:noProof/>
                <w:sz w:val="24"/>
              </w:rPr>
              <w:t>5.</w:t>
            </w:r>
          </w:p>
        </w:tc>
        <w:tc>
          <w:tcPr>
            <w:tcW w:w="900" w:type="dxa"/>
            <w:tcBorders>
              <w:top w:val="double" w:sz="4" w:space="0" w:color="auto"/>
              <w:left w:val="single" w:sz="4" w:space="0" w:color="auto"/>
              <w:bottom w:val="single" w:sz="4" w:space="0" w:color="auto"/>
              <w:right w:val="single" w:sz="4" w:space="0" w:color="auto"/>
            </w:tcBorders>
          </w:tcPr>
          <w:p w:rsidR="005A7990" w:rsidRDefault="005A7990">
            <w:pPr>
              <w:pStyle w:val="BodyText"/>
              <w:rPr>
                <w:noProof/>
                <w:sz w:val="24"/>
              </w:rPr>
            </w:pPr>
            <w:r>
              <w:rPr>
                <w:noProof/>
                <w:sz w:val="24"/>
              </w:rPr>
              <w:t>6.</w:t>
            </w:r>
          </w:p>
        </w:tc>
        <w:tc>
          <w:tcPr>
            <w:tcW w:w="1080" w:type="dxa"/>
            <w:tcBorders>
              <w:top w:val="double" w:sz="4" w:space="0" w:color="auto"/>
              <w:left w:val="single" w:sz="4" w:space="0" w:color="auto"/>
              <w:bottom w:val="single" w:sz="4" w:space="0" w:color="auto"/>
              <w:right w:val="single" w:sz="4" w:space="0" w:color="auto"/>
            </w:tcBorders>
            <w:vAlign w:val="center"/>
          </w:tcPr>
          <w:p w:rsidR="005A7990" w:rsidRDefault="005A7990">
            <w:pPr>
              <w:pStyle w:val="BodyText"/>
              <w:rPr>
                <w:noProof/>
                <w:sz w:val="24"/>
              </w:rPr>
            </w:pPr>
            <w:r>
              <w:rPr>
                <w:noProof/>
                <w:sz w:val="24"/>
              </w:rPr>
              <w:t>Kopā</w:t>
            </w:r>
          </w:p>
        </w:tc>
      </w:tr>
      <w:tr w:rsidR="005A7990">
        <w:tblPrEx>
          <w:tblCellMar>
            <w:top w:w="0" w:type="dxa"/>
            <w:bottom w:w="0" w:type="dxa"/>
          </w:tblCellMar>
          <w:tblLook w:val="01E0" w:firstRow="1" w:lastRow="1" w:firstColumn="1" w:lastColumn="1" w:noHBand="0" w:noVBand="0"/>
        </w:tblPrEx>
        <w:trPr>
          <w:trHeight w:val="284"/>
        </w:trPr>
        <w:tc>
          <w:tcPr>
            <w:tcW w:w="1548" w:type="dxa"/>
            <w:tcBorders>
              <w:top w:val="single" w:sz="4" w:space="0" w:color="auto"/>
              <w:bottom w:val="single" w:sz="4" w:space="0" w:color="auto"/>
            </w:tcBorders>
            <w:vAlign w:val="center"/>
          </w:tcPr>
          <w:p w:rsidR="005A7990" w:rsidRDefault="00672AF7">
            <w:pPr>
              <w:pStyle w:val="BodyText"/>
              <w:jc w:val="left"/>
              <w:rPr>
                <w:noProof/>
                <w:sz w:val="24"/>
              </w:rPr>
            </w:pPr>
            <w:r>
              <w:rPr>
                <w:noProof/>
                <w:sz w:val="24"/>
              </w:rPr>
              <w:t>T</w:t>
            </w:r>
            <w:r w:rsidR="005A7990">
              <w:rPr>
                <w:noProof/>
                <w:sz w:val="24"/>
              </w:rPr>
              <w:t>ilpums (m</w:t>
            </w:r>
            <w:r w:rsidR="005A7990">
              <w:rPr>
                <w:noProof/>
                <w:sz w:val="24"/>
                <w:vertAlign w:val="superscript"/>
              </w:rPr>
              <w:t>3</w:t>
            </w:r>
            <w:r w:rsidR="005A7990">
              <w:rPr>
                <w:noProof/>
                <w:sz w:val="24"/>
              </w:rPr>
              <w:t>)</w:t>
            </w:r>
          </w:p>
        </w:tc>
        <w:tc>
          <w:tcPr>
            <w:tcW w:w="1080" w:type="dxa"/>
            <w:gridSpan w:val="2"/>
            <w:tcBorders>
              <w:top w:val="single" w:sz="4" w:space="0" w:color="auto"/>
              <w:bottom w:val="single" w:sz="4" w:space="0" w:color="auto"/>
            </w:tcBorders>
          </w:tcPr>
          <w:p w:rsidR="005A7990" w:rsidRDefault="005A7990">
            <w:pPr>
              <w:pStyle w:val="BodyText"/>
              <w:jc w:val="both"/>
              <w:rPr>
                <w:iCs/>
                <w:noProof/>
                <w:sz w:val="22"/>
              </w:rPr>
            </w:pPr>
          </w:p>
        </w:tc>
        <w:tc>
          <w:tcPr>
            <w:tcW w:w="1080" w:type="dxa"/>
            <w:tcBorders>
              <w:top w:val="single" w:sz="4" w:space="0" w:color="auto"/>
              <w:bottom w:val="single" w:sz="4" w:space="0" w:color="auto"/>
            </w:tcBorders>
          </w:tcPr>
          <w:p w:rsidR="005A7990" w:rsidRDefault="005A7990">
            <w:pPr>
              <w:pStyle w:val="BodyText"/>
              <w:jc w:val="both"/>
              <w:rPr>
                <w:iCs/>
                <w:noProof/>
                <w:sz w:val="22"/>
              </w:rPr>
            </w:pPr>
          </w:p>
        </w:tc>
        <w:tc>
          <w:tcPr>
            <w:tcW w:w="1260" w:type="dxa"/>
            <w:gridSpan w:val="2"/>
            <w:tcBorders>
              <w:top w:val="single" w:sz="4" w:space="0" w:color="auto"/>
              <w:bottom w:val="single" w:sz="4" w:space="0" w:color="auto"/>
            </w:tcBorders>
          </w:tcPr>
          <w:p w:rsidR="005A7990" w:rsidRDefault="005A7990">
            <w:pPr>
              <w:pStyle w:val="BodyText"/>
              <w:jc w:val="both"/>
              <w:rPr>
                <w:iCs/>
                <w:noProof/>
                <w:sz w:val="22"/>
              </w:rPr>
            </w:pPr>
          </w:p>
        </w:tc>
        <w:tc>
          <w:tcPr>
            <w:tcW w:w="1080" w:type="dxa"/>
            <w:tcBorders>
              <w:top w:val="single" w:sz="4" w:space="0" w:color="auto"/>
              <w:bottom w:val="single" w:sz="4" w:space="0" w:color="auto"/>
            </w:tcBorders>
          </w:tcPr>
          <w:p w:rsidR="005A7990" w:rsidRDefault="005A7990">
            <w:pPr>
              <w:pStyle w:val="BodyText"/>
              <w:jc w:val="both"/>
              <w:rPr>
                <w:iCs/>
                <w:noProof/>
                <w:sz w:val="22"/>
              </w:rPr>
            </w:pPr>
          </w:p>
        </w:tc>
        <w:tc>
          <w:tcPr>
            <w:tcW w:w="1260" w:type="dxa"/>
            <w:tcBorders>
              <w:top w:val="single" w:sz="4" w:space="0" w:color="auto"/>
              <w:bottom w:val="single" w:sz="4" w:space="0" w:color="auto"/>
            </w:tcBorders>
          </w:tcPr>
          <w:p w:rsidR="005A7990" w:rsidRDefault="005A7990">
            <w:pPr>
              <w:pStyle w:val="BodyText"/>
              <w:jc w:val="both"/>
              <w:rPr>
                <w:iCs/>
                <w:noProof/>
                <w:sz w:val="22"/>
              </w:rPr>
            </w:pPr>
          </w:p>
        </w:tc>
        <w:tc>
          <w:tcPr>
            <w:tcW w:w="900" w:type="dxa"/>
            <w:tcBorders>
              <w:top w:val="single" w:sz="4" w:space="0" w:color="auto"/>
              <w:bottom w:val="single" w:sz="4" w:space="0" w:color="auto"/>
            </w:tcBorders>
          </w:tcPr>
          <w:p w:rsidR="005A7990" w:rsidRDefault="005A7990">
            <w:pPr>
              <w:pStyle w:val="BodyText"/>
              <w:jc w:val="both"/>
              <w:rPr>
                <w:iCs/>
                <w:noProof/>
                <w:sz w:val="22"/>
              </w:rPr>
            </w:pPr>
          </w:p>
        </w:tc>
        <w:tc>
          <w:tcPr>
            <w:tcW w:w="1080" w:type="dxa"/>
            <w:tcBorders>
              <w:top w:val="single" w:sz="4" w:space="0" w:color="auto"/>
              <w:bottom w:val="single" w:sz="4" w:space="0" w:color="auto"/>
            </w:tcBorders>
          </w:tcPr>
          <w:p w:rsidR="005A7990" w:rsidRDefault="005A7990">
            <w:pPr>
              <w:pStyle w:val="BodyText"/>
              <w:jc w:val="both"/>
              <w:rPr>
                <w:iCs/>
                <w:noProof/>
                <w:sz w:val="22"/>
              </w:rPr>
            </w:pPr>
          </w:p>
        </w:tc>
      </w:tr>
      <w:tr w:rsidR="005A7990">
        <w:tblPrEx>
          <w:tblBorders>
            <w:top w:val="double" w:sz="4" w:space="0" w:color="auto"/>
            <w:bottom w:val="double" w:sz="4" w:space="0" w:color="auto"/>
          </w:tblBorders>
          <w:tblCellMar>
            <w:top w:w="0" w:type="dxa"/>
            <w:bottom w:w="0" w:type="dxa"/>
          </w:tblCellMar>
          <w:tblLook w:val="01E0" w:firstRow="1" w:lastRow="1" w:firstColumn="1" w:lastColumn="1" w:noHBand="0" w:noVBand="0"/>
        </w:tblPrEx>
        <w:trPr>
          <w:trHeight w:val="438"/>
        </w:trPr>
        <w:tc>
          <w:tcPr>
            <w:tcW w:w="1908" w:type="dxa"/>
            <w:gridSpan w:val="2"/>
            <w:tcBorders>
              <w:top w:val="double" w:sz="4" w:space="0" w:color="auto"/>
              <w:bottom w:val="double" w:sz="4" w:space="0" w:color="auto"/>
            </w:tcBorders>
            <w:vAlign w:val="center"/>
          </w:tcPr>
          <w:p w:rsidR="005A7990" w:rsidRDefault="005A7990">
            <w:pPr>
              <w:pStyle w:val="BodyText"/>
              <w:jc w:val="both"/>
              <w:rPr>
                <w:noProof/>
                <w:sz w:val="24"/>
              </w:rPr>
            </w:pPr>
            <w:r>
              <w:rPr>
                <w:noProof/>
                <w:sz w:val="24"/>
              </w:rPr>
              <w:t>Skaitītāja numurs</w:t>
            </w:r>
          </w:p>
        </w:tc>
        <w:tc>
          <w:tcPr>
            <w:tcW w:w="1800" w:type="dxa"/>
            <w:gridSpan w:val="2"/>
            <w:tcBorders>
              <w:top w:val="double" w:sz="4" w:space="0" w:color="auto"/>
              <w:bottom w:val="double" w:sz="4" w:space="0" w:color="auto"/>
            </w:tcBorders>
          </w:tcPr>
          <w:p w:rsidR="005A7990" w:rsidRDefault="005A7990">
            <w:pPr>
              <w:pStyle w:val="BodyText"/>
              <w:jc w:val="both"/>
              <w:rPr>
                <w:noProof/>
                <w:sz w:val="24"/>
              </w:rPr>
            </w:pPr>
          </w:p>
        </w:tc>
        <w:tc>
          <w:tcPr>
            <w:tcW w:w="3600" w:type="dxa"/>
            <w:gridSpan w:val="4"/>
            <w:tcBorders>
              <w:top w:val="double" w:sz="4" w:space="0" w:color="auto"/>
              <w:left w:val="nil"/>
              <w:bottom w:val="double" w:sz="4" w:space="0" w:color="auto"/>
              <w:right w:val="single" w:sz="4" w:space="0" w:color="auto"/>
            </w:tcBorders>
            <w:vAlign w:val="center"/>
          </w:tcPr>
          <w:p w:rsidR="005A7990" w:rsidRDefault="005A7990">
            <w:pPr>
              <w:pStyle w:val="BodyText"/>
              <w:jc w:val="left"/>
              <w:rPr>
                <w:noProof/>
                <w:sz w:val="24"/>
              </w:rPr>
            </w:pPr>
            <w:r>
              <w:rPr>
                <w:noProof/>
                <w:sz w:val="24"/>
              </w:rPr>
              <w:t>Skaitītāja rādījums iesnieguma iesniegšanas dienā</w:t>
            </w:r>
          </w:p>
        </w:tc>
        <w:tc>
          <w:tcPr>
            <w:tcW w:w="1980" w:type="dxa"/>
            <w:gridSpan w:val="2"/>
            <w:tcBorders>
              <w:top w:val="double" w:sz="4" w:space="0" w:color="auto"/>
              <w:left w:val="single" w:sz="4" w:space="0" w:color="auto"/>
              <w:bottom w:val="double" w:sz="4" w:space="0" w:color="auto"/>
              <w:right w:val="single" w:sz="4" w:space="0" w:color="auto"/>
            </w:tcBorders>
            <w:vAlign w:val="center"/>
          </w:tcPr>
          <w:p w:rsidR="005A7990" w:rsidRDefault="005A7990">
            <w:pPr>
              <w:pStyle w:val="BodyText"/>
              <w:jc w:val="both"/>
              <w:rPr>
                <w:noProof/>
                <w:sz w:val="24"/>
              </w:rPr>
            </w:pPr>
          </w:p>
        </w:tc>
      </w:tr>
    </w:tbl>
    <w:p w:rsidR="005A7990" w:rsidRDefault="005A79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8"/>
        <w:gridCol w:w="3240"/>
      </w:tblGrid>
      <w:tr w:rsidR="005A7990">
        <w:tblPrEx>
          <w:tblCellMar>
            <w:top w:w="0" w:type="dxa"/>
            <w:bottom w:w="0" w:type="dxa"/>
          </w:tblCellMar>
        </w:tblPrEx>
        <w:trPr>
          <w:trHeight w:val="522"/>
        </w:trPr>
        <w:tc>
          <w:tcPr>
            <w:tcW w:w="6048" w:type="dxa"/>
            <w:tcBorders>
              <w:top w:val="double" w:sz="4" w:space="0" w:color="auto"/>
              <w:bottom w:val="double" w:sz="4" w:space="0" w:color="auto"/>
            </w:tcBorders>
            <w:shd w:val="pct5" w:color="auto" w:fill="auto"/>
            <w:vAlign w:val="center"/>
          </w:tcPr>
          <w:p w:rsidR="005A7990" w:rsidRDefault="005A7990">
            <w:pPr>
              <w:pStyle w:val="BodyText"/>
              <w:rPr>
                <w:color w:val="000000"/>
                <w:sz w:val="24"/>
              </w:rPr>
            </w:pPr>
            <w:r>
              <w:rPr>
                <w:color w:val="000000"/>
                <w:sz w:val="24"/>
              </w:rPr>
              <w:t>Naftas produktu veids</w:t>
            </w:r>
          </w:p>
        </w:tc>
        <w:tc>
          <w:tcPr>
            <w:tcW w:w="3240" w:type="dxa"/>
            <w:tcBorders>
              <w:top w:val="double" w:sz="4" w:space="0" w:color="auto"/>
              <w:bottom w:val="double" w:sz="4" w:space="0" w:color="auto"/>
            </w:tcBorders>
            <w:shd w:val="pct5" w:color="auto" w:fill="auto"/>
            <w:vAlign w:val="center"/>
          </w:tcPr>
          <w:p w:rsidR="005A7990" w:rsidRDefault="005A7990">
            <w:pPr>
              <w:pStyle w:val="BodyText"/>
              <w:rPr>
                <w:color w:val="000000"/>
                <w:sz w:val="24"/>
              </w:rPr>
            </w:pPr>
            <w:r>
              <w:rPr>
                <w:noProof/>
                <w:sz w:val="22"/>
                <w:szCs w:val="22"/>
              </w:rPr>
              <w:t>Kods atbilstoši ES kombinētajai nomenklatūrai</w:t>
            </w:r>
          </w:p>
        </w:tc>
      </w:tr>
      <w:tr w:rsidR="005A7990">
        <w:tblPrEx>
          <w:tblCellMar>
            <w:top w:w="0" w:type="dxa"/>
            <w:bottom w:w="0" w:type="dxa"/>
          </w:tblCellMar>
        </w:tblPrEx>
        <w:trPr>
          <w:trHeight w:val="254"/>
        </w:trPr>
        <w:tc>
          <w:tcPr>
            <w:tcW w:w="6048" w:type="dxa"/>
            <w:tcBorders>
              <w:top w:val="double" w:sz="4" w:space="0" w:color="auto"/>
              <w:bottom w:val="double" w:sz="4" w:space="0" w:color="auto"/>
            </w:tcBorders>
          </w:tcPr>
          <w:p w:rsidR="005A7990" w:rsidRDefault="005A7990">
            <w:pPr>
              <w:pStyle w:val="BodyText"/>
              <w:jc w:val="both"/>
              <w:rPr>
                <w:b/>
                <w:color w:val="000000"/>
                <w:sz w:val="24"/>
              </w:rPr>
            </w:pPr>
          </w:p>
        </w:tc>
        <w:tc>
          <w:tcPr>
            <w:tcW w:w="3240" w:type="dxa"/>
            <w:tcBorders>
              <w:top w:val="double" w:sz="4" w:space="0" w:color="auto"/>
              <w:bottom w:val="double" w:sz="4" w:space="0" w:color="auto"/>
            </w:tcBorders>
          </w:tcPr>
          <w:p w:rsidR="005A7990" w:rsidRDefault="005A7990">
            <w:pPr>
              <w:pStyle w:val="BodyText"/>
              <w:jc w:val="both"/>
              <w:rPr>
                <w:b/>
                <w:color w:val="000000"/>
                <w:sz w:val="24"/>
              </w:rPr>
            </w:pPr>
          </w:p>
        </w:tc>
      </w:tr>
      <w:tr w:rsidR="005A7990">
        <w:tblPrEx>
          <w:tblCellMar>
            <w:top w:w="0" w:type="dxa"/>
            <w:bottom w:w="0" w:type="dxa"/>
          </w:tblCellMar>
        </w:tblPrEx>
        <w:trPr>
          <w:trHeight w:val="253"/>
        </w:trPr>
        <w:tc>
          <w:tcPr>
            <w:tcW w:w="6048" w:type="dxa"/>
            <w:tcBorders>
              <w:top w:val="double" w:sz="4" w:space="0" w:color="auto"/>
              <w:bottom w:val="double" w:sz="4" w:space="0" w:color="auto"/>
            </w:tcBorders>
          </w:tcPr>
          <w:p w:rsidR="005A7990" w:rsidRDefault="005A7990">
            <w:pPr>
              <w:pStyle w:val="BodyText"/>
              <w:jc w:val="both"/>
              <w:rPr>
                <w:b/>
                <w:color w:val="000000"/>
                <w:sz w:val="24"/>
              </w:rPr>
            </w:pPr>
          </w:p>
        </w:tc>
        <w:tc>
          <w:tcPr>
            <w:tcW w:w="3240" w:type="dxa"/>
            <w:tcBorders>
              <w:top w:val="double" w:sz="4" w:space="0" w:color="auto"/>
              <w:bottom w:val="double" w:sz="4" w:space="0" w:color="auto"/>
            </w:tcBorders>
          </w:tcPr>
          <w:p w:rsidR="005A7990" w:rsidRDefault="005A7990">
            <w:pPr>
              <w:pStyle w:val="BodyText"/>
              <w:jc w:val="both"/>
              <w:rPr>
                <w:b/>
                <w:color w:val="000000"/>
                <w:sz w:val="24"/>
              </w:rPr>
            </w:pPr>
          </w:p>
        </w:tc>
      </w:tr>
      <w:tr w:rsidR="005A7990">
        <w:tblPrEx>
          <w:tblCellMar>
            <w:top w:w="0" w:type="dxa"/>
            <w:bottom w:w="0" w:type="dxa"/>
          </w:tblCellMar>
        </w:tblPrEx>
        <w:trPr>
          <w:trHeight w:val="253"/>
        </w:trPr>
        <w:tc>
          <w:tcPr>
            <w:tcW w:w="6048" w:type="dxa"/>
            <w:tcBorders>
              <w:top w:val="double" w:sz="4" w:space="0" w:color="auto"/>
              <w:bottom w:val="double" w:sz="4" w:space="0" w:color="auto"/>
            </w:tcBorders>
          </w:tcPr>
          <w:p w:rsidR="005A7990" w:rsidRDefault="005A7990">
            <w:pPr>
              <w:pStyle w:val="BodyText"/>
              <w:jc w:val="both"/>
              <w:rPr>
                <w:b/>
                <w:color w:val="000000"/>
                <w:sz w:val="24"/>
              </w:rPr>
            </w:pPr>
          </w:p>
        </w:tc>
        <w:tc>
          <w:tcPr>
            <w:tcW w:w="3240" w:type="dxa"/>
            <w:tcBorders>
              <w:top w:val="double" w:sz="4" w:space="0" w:color="auto"/>
              <w:bottom w:val="double" w:sz="4" w:space="0" w:color="auto"/>
            </w:tcBorders>
          </w:tcPr>
          <w:p w:rsidR="005A7990" w:rsidRDefault="005A7990">
            <w:pPr>
              <w:pStyle w:val="BodyText"/>
              <w:jc w:val="both"/>
              <w:rPr>
                <w:b/>
                <w:color w:val="000000"/>
                <w:sz w:val="24"/>
              </w:rPr>
            </w:pPr>
          </w:p>
        </w:tc>
      </w:tr>
    </w:tbl>
    <w:p w:rsidR="005A7990" w:rsidRDefault="005A7990">
      <w:pPr>
        <w:pStyle w:val="BodyText"/>
        <w:jc w:val="both"/>
        <w:rPr>
          <w:noProof/>
          <w:sz w:val="20"/>
        </w:rPr>
      </w:pPr>
    </w:p>
    <w:tbl>
      <w:tblPr>
        <w:tblW w:w="0" w:type="auto"/>
        <w:tblLook w:val="0000" w:firstRow="0" w:lastRow="0" w:firstColumn="0" w:lastColumn="0" w:noHBand="0" w:noVBand="0"/>
      </w:tblPr>
      <w:tblGrid>
        <w:gridCol w:w="4068"/>
        <w:gridCol w:w="236"/>
        <w:gridCol w:w="4983"/>
      </w:tblGrid>
      <w:tr w:rsidR="005A7990">
        <w:tblPrEx>
          <w:tblCellMar>
            <w:top w:w="0" w:type="dxa"/>
            <w:bottom w:w="0" w:type="dxa"/>
          </w:tblCellMar>
        </w:tblPrEx>
        <w:trPr>
          <w:cantSplit/>
        </w:trPr>
        <w:tc>
          <w:tcPr>
            <w:tcW w:w="4068" w:type="dxa"/>
            <w:tcBorders>
              <w:bottom w:val="single" w:sz="4" w:space="0" w:color="auto"/>
            </w:tcBorders>
          </w:tcPr>
          <w:p w:rsidR="005A7990" w:rsidRDefault="005A7990">
            <w:pPr>
              <w:rPr>
                <w:sz w:val="24"/>
                <w:szCs w:val="18"/>
              </w:rPr>
            </w:pPr>
          </w:p>
        </w:tc>
        <w:tc>
          <w:tcPr>
            <w:tcW w:w="236" w:type="dxa"/>
            <w:vMerge w:val="restart"/>
          </w:tcPr>
          <w:p w:rsidR="005A7990" w:rsidRDefault="005A7990">
            <w:pPr>
              <w:rPr>
                <w:sz w:val="24"/>
                <w:szCs w:val="18"/>
              </w:rPr>
            </w:pPr>
          </w:p>
        </w:tc>
        <w:tc>
          <w:tcPr>
            <w:tcW w:w="4983" w:type="dxa"/>
            <w:tcBorders>
              <w:bottom w:val="single" w:sz="4" w:space="0" w:color="auto"/>
            </w:tcBorders>
          </w:tcPr>
          <w:p w:rsidR="005A7990" w:rsidRDefault="005A7990">
            <w:pPr>
              <w:rPr>
                <w:sz w:val="24"/>
                <w:szCs w:val="18"/>
              </w:rPr>
            </w:pPr>
          </w:p>
        </w:tc>
      </w:tr>
      <w:tr w:rsidR="005A7990">
        <w:tblPrEx>
          <w:tblCellMar>
            <w:top w:w="0" w:type="dxa"/>
            <w:bottom w:w="0" w:type="dxa"/>
          </w:tblCellMar>
        </w:tblPrEx>
        <w:trPr>
          <w:cantSplit/>
          <w:trHeight w:val="510"/>
        </w:trPr>
        <w:tc>
          <w:tcPr>
            <w:tcW w:w="4068" w:type="dxa"/>
            <w:vMerge w:val="restart"/>
            <w:tcBorders>
              <w:top w:val="single" w:sz="4" w:space="0" w:color="auto"/>
              <w:bottom w:val="nil"/>
            </w:tcBorders>
          </w:tcPr>
          <w:p w:rsidR="005A7990" w:rsidRDefault="005A7990">
            <w:pPr>
              <w:jc w:val="center"/>
              <w:rPr>
                <w:sz w:val="16"/>
                <w:szCs w:val="22"/>
              </w:rPr>
            </w:pPr>
            <w:r>
              <w:rPr>
                <w:sz w:val="18"/>
                <w:szCs w:val="22"/>
              </w:rPr>
              <w:t>(amats)</w:t>
            </w:r>
          </w:p>
          <w:p w:rsidR="005A7990" w:rsidRDefault="005A7990">
            <w:pPr>
              <w:pStyle w:val="BalloonText"/>
              <w:rPr>
                <w:rFonts w:ascii="Times New Roman" w:hAnsi="Times New Roman" w:cs="Times New Roman"/>
                <w:szCs w:val="22"/>
              </w:rPr>
            </w:pPr>
          </w:p>
          <w:p w:rsidR="005A7990" w:rsidRDefault="005A7990">
            <w:pPr>
              <w:rPr>
                <w:sz w:val="22"/>
                <w:szCs w:val="18"/>
              </w:rPr>
            </w:pPr>
            <w:r>
              <w:rPr>
                <w:sz w:val="22"/>
                <w:szCs w:val="22"/>
              </w:rPr>
              <w:t>Z.v.</w:t>
            </w:r>
          </w:p>
        </w:tc>
        <w:tc>
          <w:tcPr>
            <w:tcW w:w="236" w:type="dxa"/>
            <w:vMerge/>
            <w:tcBorders>
              <w:bottom w:val="nil"/>
            </w:tcBorders>
          </w:tcPr>
          <w:p w:rsidR="005A7990" w:rsidRDefault="005A7990">
            <w:pPr>
              <w:rPr>
                <w:sz w:val="18"/>
                <w:szCs w:val="18"/>
              </w:rPr>
            </w:pPr>
          </w:p>
        </w:tc>
        <w:tc>
          <w:tcPr>
            <w:tcW w:w="4983" w:type="dxa"/>
            <w:tcBorders>
              <w:top w:val="single" w:sz="4" w:space="0" w:color="auto"/>
              <w:bottom w:val="single" w:sz="4" w:space="0" w:color="auto"/>
            </w:tcBorders>
          </w:tcPr>
          <w:p w:rsidR="005A7990" w:rsidRDefault="005A7990">
            <w:pPr>
              <w:jc w:val="center"/>
              <w:rPr>
                <w:sz w:val="18"/>
                <w:szCs w:val="18"/>
              </w:rPr>
            </w:pPr>
            <w:r>
              <w:rPr>
                <w:sz w:val="18"/>
                <w:szCs w:val="22"/>
              </w:rPr>
              <w:t>(vārds, uzvārds un paraksts)</w:t>
            </w:r>
          </w:p>
        </w:tc>
      </w:tr>
      <w:tr w:rsidR="005A7990">
        <w:tblPrEx>
          <w:tblCellMar>
            <w:top w:w="0" w:type="dxa"/>
            <w:bottom w:w="0" w:type="dxa"/>
          </w:tblCellMar>
        </w:tblPrEx>
        <w:trPr>
          <w:cantSplit/>
        </w:trPr>
        <w:tc>
          <w:tcPr>
            <w:tcW w:w="4068" w:type="dxa"/>
            <w:vMerge/>
          </w:tcPr>
          <w:p w:rsidR="005A7990" w:rsidRDefault="005A7990">
            <w:pPr>
              <w:rPr>
                <w:sz w:val="18"/>
                <w:szCs w:val="18"/>
              </w:rPr>
            </w:pPr>
          </w:p>
        </w:tc>
        <w:tc>
          <w:tcPr>
            <w:tcW w:w="236" w:type="dxa"/>
            <w:vMerge/>
          </w:tcPr>
          <w:p w:rsidR="005A7990" w:rsidRDefault="005A7990">
            <w:pPr>
              <w:rPr>
                <w:sz w:val="18"/>
                <w:szCs w:val="18"/>
              </w:rPr>
            </w:pPr>
          </w:p>
        </w:tc>
        <w:tc>
          <w:tcPr>
            <w:tcW w:w="4983" w:type="dxa"/>
            <w:tcBorders>
              <w:top w:val="single" w:sz="4" w:space="0" w:color="auto"/>
            </w:tcBorders>
          </w:tcPr>
          <w:p w:rsidR="005A7990" w:rsidRDefault="005A7990">
            <w:pPr>
              <w:jc w:val="center"/>
              <w:rPr>
                <w:sz w:val="18"/>
                <w:szCs w:val="18"/>
              </w:rPr>
            </w:pPr>
            <w:r>
              <w:rPr>
                <w:sz w:val="18"/>
                <w:szCs w:val="22"/>
              </w:rPr>
              <w:t>(datums)</w:t>
            </w:r>
          </w:p>
        </w:tc>
      </w:tr>
    </w:tbl>
    <w:p w:rsidR="005A7990" w:rsidRPr="00AC4EE4" w:rsidRDefault="005A7990">
      <w:pPr>
        <w:pStyle w:val="BodyText"/>
        <w:jc w:val="both"/>
        <w:rPr>
          <w:noProof/>
          <w:sz w:val="28"/>
          <w:szCs w:val="28"/>
        </w:rPr>
      </w:pPr>
    </w:p>
    <w:p w:rsidR="005A7990" w:rsidRPr="00AC4EE4" w:rsidRDefault="005A7990">
      <w:pPr>
        <w:pStyle w:val="BodyText"/>
        <w:jc w:val="both"/>
        <w:rPr>
          <w:noProof/>
          <w:sz w:val="28"/>
          <w:szCs w:val="28"/>
        </w:rPr>
      </w:pPr>
    </w:p>
    <w:sectPr w:rsidR="005A7990" w:rsidRPr="00AC4EE4">
      <w:headerReference w:type="even" r:id="rId7"/>
      <w:headerReference w:type="default" r:id="rId8"/>
      <w:footerReference w:type="default" r:id="rId9"/>
      <w:footerReference w:type="first" r:id="rId10"/>
      <w:pgSz w:w="11906" w:h="16838" w:code="9"/>
      <w:pgMar w:top="1418"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5D36" w:rsidRDefault="003E5D36" w:rsidP="005A7990">
      <w:pPr>
        <w:pStyle w:val="BodyText"/>
      </w:pPr>
      <w:r>
        <w:separator/>
      </w:r>
    </w:p>
  </w:endnote>
  <w:endnote w:type="continuationSeparator" w:id="0">
    <w:p w:rsidR="003E5D36" w:rsidRDefault="003E5D36" w:rsidP="005A7990">
      <w:pPr>
        <w:pStyle w:val="Body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7990" w:rsidRDefault="005A7990">
    <w:pPr>
      <w:pStyle w:val="Footer"/>
      <w:rPr>
        <w:sz w:val="16"/>
      </w:rPr>
    </w:pPr>
    <w:r>
      <w:rPr>
        <w:sz w:val="16"/>
      </w:rPr>
      <w:fldChar w:fldCharType="begin"/>
    </w:r>
    <w:r>
      <w:rPr>
        <w:sz w:val="16"/>
      </w:rPr>
      <w:instrText xml:space="preserve"> FILENAME  \* MERGEFORMAT </w:instrText>
    </w:r>
    <w:r>
      <w:rPr>
        <w:sz w:val="16"/>
      </w:rPr>
      <w:fldChar w:fldCharType="separate"/>
    </w:r>
    <w:r w:rsidR="00212B9E">
      <w:rPr>
        <w:noProof/>
        <w:sz w:val="16"/>
      </w:rPr>
      <w:t>N1994_7p13</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7990" w:rsidRPr="00896EFF" w:rsidRDefault="00896EFF" w:rsidP="00896EFF">
    <w:pPr>
      <w:pStyle w:val="Footer"/>
      <w:rPr>
        <w:sz w:val="16"/>
      </w:rPr>
    </w:pPr>
    <w:r w:rsidRPr="00896EFF">
      <w:rPr>
        <w:sz w:val="16"/>
      </w:rPr>
      <w:fldChar w:fldCharType="begin"/>
    </w:r>
    <w:r w:rsidRPr="00896EFF">
      <w:rPr>
        <w:sz w:val="16"/>
      </w:rPr>
      <w:instrText xml:space="preserve"> FILENAME  \* MERGEFORMAT </w:instrText>
    </w:r>
    <w:r w:rsidRPr="00896EFF">
      <w:rPr>
        <w:sz w:val="16"/>
      </w:rPr>
      <w:fldChar w:fldCharType="separate"/>
    </w:r>
    <w:r w:rsidR="00212B9E">
      <w:rPr>
        <w:noProof/>
        <w:sz w:val="16"/>
      </w:rPr>
      <w:t>N1994_7p13</w:t>
    </w:r>
    <w:r w:rsidRPr="00896EFF">
      <w:rPr>
        <w:sz w:val="16"/>
      </w:rPr>
      <w:fldChar w:fldCharType="end"/>
    </w:r>
    <w:r>
      <w:rPr>
        <w:sz w:val="16"/>
      </w:rPr>
      <w:t xml:space="preserve"> </w:t>
    </w:r>
    <w:proofErr w:type="spellStart"/>
    <w:r>
      <w:rPr>
        <w:sz w:val="16"/>
      </w:rPr>
      <w:t>v_sk</w:t>
    </w:r>
    <w:proofErr w:type="spellEnd"/>
    <w:r>
      <w:rPr>
        <w:sz w:val="16"/>
      </w:rPr>
      <w:t xml:space="preserve">. = </w:t>
    </w:r>
    <w:r>
      <w:rPr>
        <w:sz w:val="16"/>
      </w:rPr>
      <w:fldChar w:fldCharType="begin"/>
    </w:r>
    <w:r>
      <w:rPr>
        <w:sz w:val="16"/>
      </w:rPr>
      <w:instrText xml:space="preserve"> NUMWORDS  \* MERGEFORMAT </w:instrText>
    </w:r>
    <w:r>
      <w:rPr>
        <w:sz w:val="16"/>
      </w:rPr>
      <w:fldChar w:fldCharType="separate"/>
    </w:r>
    <w:r w:rsidR="00212B9E">
      <w:rPr>
        <w:noProof/>
        <w:sz w:val="16"/>
      </w:rPr>
      <w:t>156</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5D36" w:rsidRDefault="003E5D36" w:rsidP="005A7990">
      <w:pPr>
        <w:pStyle w:val="BodyText"/>
      </w:pPr>
      <w:r>
        <w:separator/>
      </w:r>
    </w:p>
  </w:footnote>
  <w:footnote w:type="continuationSeparator" w:id="0">
    <w:p w:rsidR="003E5D36" w:rsidRDefault="003E5D36" w:rsidP="005A7990">
      <w:pPr>
        <w:pStyle w:val="BodyTex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7990" w:rsidRDefault="005A799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5A7990" w:rsidRDefault="005A79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7990" w:rsidRDefault="005A7990">
    <w:pPr>
      <w:pStyle w:val="Header"/>
      <w:framePr w:wrap="around" w:vAnchor="text" w:hAnchor="page" w:x="6202"/>
      <w:rPr>
        <w:rStyle w:val="PageNumber"/>
        <w:sz w:val="24"/>
        <w:szCs w:val="24"/>
      </w:rPr>
    </w:pPr>
    <w:r>
      <w:rPr>
        <w:rStyle w:val="PageNumber"/>
        <w:sz w:val="24"/>
        <w:szCs w:val="24"/>
      </w:rPr>
      <w:fldChar w:fldCharType="begin"/>
    </w:r>
    <w:r>
      <w:rPr>
        <w:rStyle w:val="PageNumber"/>
        <w:sz w:val="24"/>
        <w:szCs w:val="24"/>
      </w:rPr>
      <w:instrText xml:space="preserve">PAGE  </w:instrText>
    </w:r>
    <w:r>
      <w:rPr>
        <w:rStyle w:val="PageNumber"/>
        <w:sz w:val="24"/>
        <w:szCs w:val="24"/>
      </w:rPr>
      <w:fldChar w:fldCharType="separate"/>
    </w:r>
    <w:r w:rsidR="00D82C6F">
      <w:rPr>
        <w:rStyle w:val="PageNumber"/>
        <w:noProof/>
        <w:sz w:val="24"/>
        <w:szCs w:val="24"/>
      </w:rPr>
      <w:t>2</w:t>
    </w:r>
    <w:r>
      <w:rPr>
        <w:rStyle w:val="PageNumber"/>
        <w:sz w:val="24"/>
        <w:szCs w:val="24"/>
      </w:rPr>
      <w:fldChar w:fldCharType="end"/>
    </w:r>
  </w:p>
  <w:p w:rsidR="005A7990" w:rsidRDefault="005A79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36A3A"/>
    <w:multiLevelType w:val="multilevel"/>
    <w:tmpl w:val="0426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72F094B"/>
    <w:multiLevelType w:val="hybridMultilevel"/>
    <w:tmpl w:val="7DB86F0E"/>
    <w:lvl w:ilvl="0" w:tplc="4454D550">
      <w:start w:val="1"/>
      <w:numFmt w:val="bullet"/>
      <w:lvlText w:val="-"/>
      <w:lvlJc w:val="left"/>
      <w:pPr>
        <w:tabs>
          <w:tab w:val="num" w:pos="2160"/>
        </w:tabs>
        <w:ind w:left="2160" w:hanging="360"/>
      </w:pPr>
      <w:rPr>
        <w:rFonts w:ascii="Times New Roman" w:hAnsi="Times New Roman" w:cs="Times New Roman" w:hint="default"/>
      </w:rPr>
    </w:lvl>
    <w:lvl w:ilvl="1" w:tplc="04260003">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D17F6"/>
    <w:multiLevelType w:val="hybridMultilevel"/>
    <w:tmpl w:val="DB1A270E"/>
    <w:lvl w:ilvl="0" w:tplc="4454D550">
      <w:start w:val="1"/>
      <w:numFmt w:val="bullet"/>
      <w:lvlText w:val="-"/>
      <w:lvlJc w:val="left"/>
      <w:pPr>
        <w:tabs>
          <w:tab w:val="num" w:pos="2160"/>
        </w:tabs>
        <w:ind w:left="2160" w:hanging="360"/>
      </w:pPr>
      <w:rPr>
        <w:rFonts w:ascii="Times New Roman" w:hAnsi="Times New Roman" w:cs="Times New Roman" w:hint="default"/>
      </w:rPr>
    </w:lvl>
    <w:lvl w:ilvl="1" w:tplc="04260003">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E397A2D"/>
    <w:multiLevelType w:val="hybridMultilevel"/>
    <w:tmpl w:val="EA5EBED6"/>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15:restartNumberingAfterBreak="0">
    <w:nsid w:val="2F0042D1"/>
    <w:multiLevelType w:val="hybridMultilevel"/>
    <w:tmpl w:val="3E56E4FC"/>
    <w:lvl w:ilvl="0" w:tplc="4454D550">
      <w:start w:val="1"/>
      <w:numFmt w:val="bullet"/>
      <w:lvlText w:val="-"/>
      <w:lvlJc w:val="left"/>
      <w:pPr>
        <w:tabs>
          <w:tab w:val="num" w:pos="2160"/>
        </w:tabs>
        <w:ind w:left="2160" w:hanging="360"/>
      </w:pPr>
      <w:rPr>
        <w:rFonts w:ascii="Times New Roman" w:hAnsi="Times New Roman" w:cs="Times New Roman" w:hint="default"/>
      </w:rPr>
    </w:lvl>
    <w:lvl w:ilvl="1" w:tplc="04260003">
      <w:start w:val="1"/>
      <w:numFmt w:val="bullet"/>
      <w:lvlText w:val="o"/>
      <w:lvlJc w:val="left"/>
      <w:pPr>
        <w:tabs>
          <w:tab w:val="num" w:pos="1980"/>
        </w:tabs>
        <w:ind w:left="1980" w:hanging="360"/>
      </w:pPr>
      <w:rPr>
        <w:rFonts w:ascii="Courier New" w:hAnsi="Courier New" w:cs="Courier New" w:hint="default"/>
      </w:rPr>
    </w:lvl>
    <w:lvl w:ilvl="2" w:tplc="0426000F">
      <w:start w:val="1"/>
      <w:numFmt w:val="decimal"/>
      <w:lvlText w:val="%3."/>
      <w:lvlJc w:val="left"/>
      <w:pPr>
        <w:tabs>
          <w:tab w:val="num" w:pos="2880"/>
        </w:tabs>
        <w:ind w:left="2880" w:hanging="360"/>
      </w:pPr>
      <w:rPr>
        <w:rFont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CA95DBE"/>
    <w:multiLevelType w:val="hybridMultilevel"/>
    <w:tmpl w:val="07F49650"/>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43D20F94"/>
    <w:multiLevelType w:val="singleLevel"/>
    <w:tmpl w:val="B87868E4"/>
    <w:lvl w:ilvl="0">
      <w:start w:val="1"/>
      <w:numFmt w:val="decimal"/>
      <w:lvlText w:val="%1."/>
      <w:lvlJc w:val="left"/>
      <w:pPr>
        <w:tabs>
          <w:tab w:val="num" w:pos="375"/>
        </w:tabs>
        <w:ind w:left="375" w:hanging="375"/>
      </w:pPr>
      <w:rPr>
        <w:rFonts w:hint="default"/>
      </w:rPr>
    </w:lvl>
  </w:abstractNum>
  <w:abstractNum w:abstractNumId="7" w15:restartNumberingAfterBreak="0">
    <w:nsid w:val="48AF1A60"/>
    <w:multiLevelType w:val="hybridMultilevel"/>
    <w:tmpl w:val="9E2A5FD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5FD538AB"/>
    <w:multiLevelType w:val="hybridMultilevel"/>
    <w:tmpl w:val="92EE3DB4"/>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72295E88"/>
    <w:multiLevelType w:val="hybridMultilevel"/>
    <w:tmpl w:val="22B272C4"/>
    <w:lvl w:ilvl="0" w:tplc="EC4E0E9E">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0" w15:restartNumberingAfterBreak="0">
    <w:nsid w:val="784B2BA4"/>
    <w:multiLevelType w:val="multilevel"/>
    <w:tmpl w:val="0426001F"/>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num w:numId="1">
    <w:abstractNumId w:val="0"/>
  </w:num>
  <w:num w:numId="2">
    <w:abstractNumId w:val="6"/>
  </w:num>
  <w:num w:numId="3">
    <w:abstractNumId w:val="10"/>
  </w:num>
  <w:num w:numId="4">
    <w:abstractNumId w:val="3"/>
  </w:num>
  <w:num w:numId="5">
    <w:abstractNumId w:val="7"/>
  </w:num>
  <w:num w:numId="6">
    <w:abstractNumId w:val="8"/>
  </w:num>
  <w:num w:numId="7">
    <w:abstractNumId w:val="5"/>
  </w:num>
  <w:num w:numId="8">
    <w:abstractNumId w:val="1"/>
  </w:num>
  <w:num w:numId="9">
    <w:abstractNumId w:val="4"/>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4EE4"/>
    <w:rsid w:val="00041B75"/>
    <w:rsid w:val="000C62C0"/>
    <w:rsid w:val="001F1185"/>
    <w:rsid w:val="00212B9E"/>
    <w:rsid w:val="003E5D36"/>
    <w:rsid w:val="004409D6"/>
    <w:rsid w:val="004505AD"/>
    <w:rsid w:val="004E07D3"/>
    <w:rsid w:val="005A7990"/>
    <w:rsid w:val="005B784C"/>
    <w:rsid w:val="00672AF7"/>
    <w:rsid w:val="00751C5C"/>
    <w:rsid w:val="00896EFF"/>
    <w:rsid w:val="00921C59"/>
    <w:rsid w:val="00AC4EE4"/>
    <w:rsid w:val="00C55F37"/>
    <w:rsid w:val="00D35B06"/>
    <w:rsid w:val="00D71880"/>
    <w:rsid w:val="00D82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15:chartTrackingRefBased/>
  <w15:docId w15:val="{FAB9F169-622E-45CE-9B29-858CB3F4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6"/>
      <w:lang w:val="lv-LV" w:eastAsia="lv-LV"/>
    </w:rPr>
  </w:style>
  <w:style w:type="paragraph" w:styleId="Heading3">
    <w:name w:val="heading 3"/>
    <w:basedOn w:val="Normal"/>
    <w:next w:val="Normal"/>
    <w:qFormat/>
    <w:pPr>
      <w:keepNext/>
      <w:outlineLvl w:val="2"/>
    </w:pPr>
    <w:rPr>
      <w:rFonts w:eastAsia="Arial Unicode MS"/>
      <w:sz w:val="28"/>
      <w:szCs w:val="24"/>
      <w:lang w:val="en-GB" w:eastAsia="en-US"/>
    </w:rPr>
  </w:style>
  <w:style w:type="character" w:default="1" w:styleId="DefaultParagraphFont">
    <w:name w:val="Default Paragraph Font"/>
    <w:link w:val="Rakstz"/>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jc w:val="center"/>
    </w:pPr>
  </w:style>
  <w:style w:type="paragraph" w:customStyle="1" w:styleId="naisf">
    <w:name w:val="naisf"/>
    <w:basedOn w:val="Normal"/>
    <w:pPr>
      <w:spacing w:before="75" w:after="75"/>
      <w:ind w:firstLine="375"/>
      <w:jc w:val="both"/>
    </w:pPr>
    <w:rPr>
      <w:sz w:val="24"/>
      <w:szCs w:val="24"/>
    </w:rPr>
  </w:style>
  <w:style w:type="paragraph" w:styleId="BalloonText">
    <w:name w:val="Balloon Text"/>
    <w:basedOn w:val="Normal"/>
    <w:semiHidden/>
    <w:rPr>
      <w:rFonts w:ascii="Tahoma" w:hAnsi="Tahoma" w:cs="Tahoma"/>
      <w:sz w:val="16"/>
      <w:szCs w:val="16"/>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nais1">
    <w:name w:val="nais1"/>
    <w:basedOn w:val="Normal"/>
    <w:pPr>
      <w:spacing w:before="100" w:beforeAutospacing="1" w:after="100" w:afterAutospacing="1"/>
      <w:jc w:val="both"/>
    </w:pPr>
    <w:rPr>
      <w:rFonts w:eastAsia="Arial Unicode MS"/>
      <w:sz w:val="24"/>
      <w:szCs w:val="24"/>
      <w:lang w:val="en-GB" w:eastAsia="en-US"/>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customStyle="1" w:styleId="naispant">
    <w:name w:val="naispant"/>
    <w:basedOn w:val="Normal"/>
    <w:pPr>
      <w:spacing w:before="100" w:beforeAutospacing="1" w:after="100" w:afterAutospacing="1"/>
      <w:jc w:val="both"/>
    </w:pPr>
    <w:rPr>
      <w:rFonts w:eastAsia="Arial Unicode MS"/>
      <w:b/>
      <w:bCs/>
      <w:sz w:val="24"/>
      <w:szCs w:val="24"/>
      <w:lang w:val="en-GB" w:eastAsia="en-US"/>
    </w:rPr>
  </w:style>
  <w:style w:type="paragraph" w:customStyle="1" w:styleId="Rakstz">
    <w:name w:val=" Rakstz."/>
    <w:basedOn w:val="Normal"/>
    <w:link w:val="DefaultParagraphFont"/>
    <w:rsid w:val="00212B9E"/>
    <w:pPr>
      <w:spacing w:after="160" w:line="240" w:lineRule="exact"/>
    </w:pPr>
    <w:rPr>
      <w:rFonts w:ascii="Tahoma" w:hAnsi="Tahoma"/>
      <w:sz w:val="20"/>
      <w:lang w:val="en-US"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1116</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Iesniegums izziņas naftas produktu iegādei izmantošanai koksa ķīmiskajai apstrādei saņemšanai</vt:lpstr>
    </vt:vector>
  </TitlesOfParts>
  <Manager>G.Pužule</Manager>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Iesniegums izziņas naftas produktu iegādei izmantošanai koksa ķīmiskajai apstrādei saņemšanai</dc:title>
  <dc:subject>9.pielikums</dc:subject>
  <dc:creator>G.Pužule</dc:creator>
  <cp:keywords/>
  <dc:description>Gunta.Puzule@fm.gov.lv; _x000d_
Tālr. 7095521</dc:description>
  <cp:lastModifiedBy>Līva Sējāne</cp:lastModifiedBy>
  <cp:revision>5</cp:revision>
  <cp:lastPrinted>2007-07-30T09:46:00Z</cp:lastPrinted>
  <dcterms:created xsi:type="dcterms:W3CDTF">2016-11-16T07:20:00Z</dcterms:created>
  <dcterms:modified xsi:type="dcterms:W3CDTF">2019-06-28T10:15:00Z</dcterms:modified>
</cp:coreProperties>
</file>