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aprīlī (prot. Nr. 14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Rudzu ielā 14, Bauskā, Bauskas novadā, nodošanu bezatlīdzības lietošanā biedrībai "Latvijas SOS – bērnu ciematu asociācija"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finanšu līdzekļu un mantas izšķērdēšanas novēršanas likuma 5. panta otrās daļas 2.</w:t>
      </w:r>
      <w:r w:rsidR="00000000" w:rsidRPr="00000000" w:rsidDel="00000000">
        <w:rPr>
          <w:vertAlign w:val="superscript"/>
          <w:rtl w:val="0"/>
        </w:rPr>
        <w:t xml:space="preserve">1 </w:t>
      </w:r>
      <w:r w:rsidR="00000000" w:rsidRPr="00000000" w:rsidDel="00000000">
        <w:rPr>
          <w:rtl w:val="0"/>
        </w:rPr>
        <w:t xml:space="preserve">punktu un piekto daļu, lai nodrošinātu būvju uzturēšanu un apsaimniekošanu, Finanšu ministrijai nodot sabiedriskā labuma organizācijai – biedrībai "Latvijas SOS – bērnu ciematu asociācija" (turpmāk – biedrība) (reģistrācijas Nr. 40008029381, juridiskā adrese – Zemitāna laukums 5, Rīga, LV-1006, sabiedriskā labuma organizācijas statuss piešķirts ar Finanšu ministrijas 2005. gada 7. novembra lēmumu Nr. 536) – bezatlīdzības lietošanā valsts nekustamo īpašumu (nekustamā īpašuma kadastra Nr. 4068 003 0009) – zemes vienību (zemes vienības kadastra apzīmējums 4068 003 0502) 2,8491 ha platībā – Rudzu ielā 14, Bauskā, Bauskas novadā (turpmāk – nekustamais īpašums) (nekustamā īpašuma bilances vērtība 2025. gada 8. janvārī ir 23 004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tiek nodots biedrībai bezatlīdzības lietošanā sabiedriskā labuma darbības nodrošināšanai – bez vecāku gādības palikušu bērnu izmitināšanai un aprūpei, tādējādi īstenojot cilvēktiesību un indivīda tiesību aizsardzību un sabiedrības, it īpaši trūcīgo un sociāli mazaizsargāto personu grupu, sociālās labklājības celšanu.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(valsts akciju sabiedrībai "Valsts nekustamie īpašumi") par nekustamā īpašuma nodošanu biedrībai bezatlīdzības lietošanā noslēgt vienošanos (turpmāk – līgums) par attiecīgiem grozījumiem esošajā nomas līgumā.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(valsts akciju sabiedrībai "Valsts nekustamie īpašumi") iekļaut līgumā šādus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tiek nodots bezatlīdzības lietošanā ar līguma parakstīšanas dienu uz laiku, kamēr biedrībai ir sabiedriskā labuma organizācijas statuss, bet ne ilgāk kā uz 10 gadiem;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biedrībai ir pienākums nekustamo īpašumu izmantot atbilstoši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noteiktajam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biedrība par saviem līdzekļiem nodrošina nekustamā īpašuma uzturēšanu, kā arī līgumā noteiktajā kārtībā kompensē Finanšu ministrijai (valsts akciju sabiedrībai "Valsts nekustamie īpašumi") nekustamā īpašuma nodokli Bauskas novada pašvaldības maksāšanas paziņojumā par nekustamā īpašuma nodokli noteiktajā apmērā;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(valsts akciju sabiedrībai "Valsts nekustamie īpašumi") ir tiesības vienpusēji atkāpties no līguma, par to rakstiski informējot biedrību vismaz 30 dienas iepriekš,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bezatlīdzības lietošanā nodotais nekustamais īpašums netiek izmantots atbilstoši tā nodošanas mērķim vai tajā tiek veikta saimnieciskā darbība (tajā skaitā nekustamais īpašums tiek iznomāts trešajām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nekā mēnesi netiek pildīti 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minētie pienākumi.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25-TA-56</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25-TA-56</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rīkojuma_projekts_25-TA-56.docx</dc:title>
</cp:coreProperties>
</file>

<file path=docProps/custom.xml><?xml version="1.0" encoding="utf-8"?>
<Properties xmlns="http://schemas.openxmlformats.org/officeDocument/2006/custom-properties" xmlns:vt="http://schemas.openxmlformats.org/officeDocument/2006/docPropsVTypes"/>
</file>