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2013.gada 1.oktobra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1029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Īpaši aizsargājamā kultūras pieminekļa – Turaidas muzejrezervāta – publisko maksas pakalpojumu cenrādis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2814"/>
        <w:gridCol w:w="1664"/>
        <w:gridCol w:w="1281"/>
        <w:gridCol w:w="1281"/>
        <w:gridCol w:w="1281"/>
        <w:tblGridChange w:id="0">
          <w:tblGrid>
            <w:gridCol w:w="898"/>
            <w:gridCol w:w="2814"/>
            <w:gridCol w:w="1664"/>
            <w:gridCol w:w="1281"/>
            <w:gridCol w:w="1281"/>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Pakalpojuma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bez PVN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PVN (</w:t>
            </w:r>
            <w:r w:rsidR="00000000" w:rsidRPr="00000000" w:rsidDel="00000000">
              <w:rPr>
                <w:i w:val="1"/>
                <w:rtl w:val="0"/>
              </w:rPr>
              <w:t xml:space="preserve">euro</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ar PVN (</w:t>
            </w:r>
            <w:r w:rsidR="00000000" w:rsidRPr="00000000" w:rsidDel="00000000">
              <w:rPr>
                <w:i w:val="1"/>
                <w:rtl w:val="0"/>
              </w:rPr>
              <w:t xml:space="preserve">euro</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ekspozīciju (izņemot šā pielikuma 3., 4. un 5. punktā minētos pakalpojumus) un izstāžu apmeklējums (no 1. maija līdz 31. oktobrim)</w:t>
            </w:r>
            <w:r w:rsidR="00000000" w:rsidRPr="00000000" w:rsidDel="00000000">
              <w:rPr>
                <w:b w:val="1"/>
                <w:vertAlign w:val="superscript"/>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pensionāriem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skolēniem (vispārējās izglītības, profesionālās pamatizglītības, arodizglītības, profesionālās vidējās izglītības programmās) un personām ar III invaliditātes grupu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pieaugušajiem ar 2 un vairāk skolēniem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pieaugušajam ar 2 un vairāk skolēniem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ekspozīciju (izņemot šā pielikuma 3., 4. un 5. punktā minētos pakalpojumus) un izstāžu apmeklējums (no 1. novembra līdz 30. aprīlim)</w:t>
            </w:r>
            <w:r w:rsidR="00000000" w:rsidRPr="00000000" w:rsidDel="00000000">
              <w:rPr>
                <w:b w:val="1"/>
                <w:vertAlign w:val="superscript"/>
                <w:rtl w:val="0"/>
              </w:rPr>
              <w:t xml:space="preserve">1</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pensionāriem</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studentiem</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skolēniem (vispārējās izglītības, profesionālās pamatizglītības, arodizglītības, profesionālās vidējās izglītības programmās) un personām ar III invaliditātes grupu</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trHeight w="exact" w:val="1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ģimenes biļete</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pieaugušajiem ar 2 un vairāk skolēniem</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12,50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12,50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pieaugušajam ar 2 un vairāk skolēniem</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6,50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top"/>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ekspozīcijas "Ceļā uz Latvijas valsti: Klaušinieks. Saimnieks. Pilsonis" apmeklējums (no 1. aprīļa līdz 18. novembrim)</w:t>
            </w:r>
            <w:r w:rsidR="00000000" w:rsidRPr="00000000" w:rsidDel="00000000">
              <w:rPr>
                <w:b w:val="1"/>
                <w:vertAlign w:val="superscript"/>
                <w:rtl w:val="0"/>
              </w:rPr>
              <w:t xml:space="preserve">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pensionāriem, studentiem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skolēniem (vispārējās izglītības, profesionālās pamatizglītības, arodizglītības, profesionālās vidējās izglītības programmās) un personām ar III invaliditātes grupu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top"/>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ekspozīcijas "Turaidas muzejrezervāts laikā un telpā" apmeklējums muzeja speciālista pavadībā (no 1. maija līdz 31. oktobrim)</w:t>
            </w:r>
            <w:r w:rsidR="00000000" w:rsidRPr="00000000" w:rsidDel="00000000">
              <w:rPr>
                <w:b w:val="1"/>
                <w:vertAlign w:val="superscript"/>
                <w:rtl w:val="0"/>
              </w:rPr>
              <w:t xml:space="preserve">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pensionāriem, studentiem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skolēniem (vispārējās izglītības, profesionālās pamatizglītības, arodizglītības, profesionālās vidējās izglītības programmās) un personām ar III invaliditātes grupu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brīvdabas ekspozīciju apmeklējums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 maija līdz 30. septembrim katru dienu no plkst. 9.00 līdz plkst. 10.00 un no plkst. 18.00 līdz plkst. 20.00;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 oktobra līdz 31. oktobrim katru dienu no plkst. 9.00 līdz plkst. 10.00 un no plkst. 18.00 līdz plkst. 19.00)</w:t>
            </w:r>
            <w:r w:rsidR="00000000" w:rsidRPr="00000000" w:rsidDel="00000000">
              <w:rPr>
                <w:vertAlign w:val="superscript"/>
                <w:rtl w:val="0"/>
              </w:rPr>
              <w:t xml:space="preserve">1, 2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Tradicionālā kultūras mantojuma un muižas amatu demonstrējuma apmeklējums</w:t>
            </w:r>
            <w:r w:rsidR="00000000" w:rsidRPr="00000000" w:rsidDel="00000000">
              <w:rPr>
                <w:b w:val="1"/>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apmeklējums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Pārskata ekskursija grupai muzeja speciālista pavadībā (grupā ne vairāk kā 30 personas), 1,5</w:t>
            </w:r>
            <w:r w:rsidR="00000000" w:rsidRPr="00000000" w:rsidDel="00000000">
              <w:rPr>
                <w:b w:val="1"/>
                <w:rtl w:val="0"/>
              </w:rPr>
              <w:t xml:space="preserve">–</w:t>
            </w:r>
            <w:r w:rsidR="00000000" w:rsidRPr="00000000" w:rsidDel="00000000">
              <w:rPr>
                <w:b w:val="1"/>
                <w:rtl w:val="0"/>
              </w:rPr>
              <w:t xml:space="preserve">2 stundas</w:t>
            </w:r>
            <w:r w:rsidR="00000000" w:rsidRPr="00000000" w:rsidDel="00000000">
              <w:rPr>
                <w:b w:val="1"/>
                <w:vertAlign w:val="superscript"/>
                <w:rtl w:val="0"/>
              </w:rPr>
              <w:t xml:space="preserve">1, 3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latviešu valodā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ekskursija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svešvalodā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ekskursija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skolēnu (vispārējās izglītības, profesionālās pamatizglītības, arodizglītības, profesionālās vidējās izglītības programmās) grupai latviešu valodā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ekskursija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skolēnu (vispārējās izglītības, profesionālās pamatizglītības, arodizglītības, profesionālās vidējās izglītības programmās) grupai svešvalodā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ekskursija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Tematiska ekskursija grupai muzeja speciālista pavadībā (grupā ne vairāk 30 personas), 30–40 min</w:t>
            </w:r>
            <w:r w:rsidR="00000000" w:rsidRPr="00000000" w:rsidDel="00000000">
              <w:rPr>
                <w:b w:val="1"/>
                <w:vertAlign w:val="superscript"/>
                <w:rtl w:val="0"/>
              </w:rPr>
              <w:t xml:space="preserve">1, 4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latviešu valodā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ekskursija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svešvalodā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ekskursija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skolēnu (vispārējās izglītības, profesionālās pamatizglītības, arodizglītības, profesionālās vidējās izglītības programmās) grupai latviešu valodā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ekskursija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skolēnu (vispārējās izglītības, profesionālās pamatizglītības, arodizglītības, profesionālās vidējās izglītības programmās) grupai svešvalodā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ekskursija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speciālista vadītās izglītojošās programmas apmeklējums grupai (grupā ne vairāk kā 30 personas), 1,5</w:t>
            </w:r>
            <w:r w:rsidR="00000000" w:rsidRPr="00000000" w:rsidDel="00000000">
              <w:rPr>
                <w:b w:val="1"/>
                <w:rtl w:val="0"/>
              </w:rPr>
              <w:t xml:space="preserve">–</w:t>
            </w:r>
            <w:r w:rsidR="00000000" w:rsidRPr="00000000" w:rsidDel="00000000">
              <w:rPr>
                <w:b w:val="1"/>
                <w:rtl w:val="0"/>
              </w:rPr>
              <w:t xml:space="preserve">2 stundas</w:t>
            </w:r>
            <w:r w:rsidR="00000000" w:rsidRPr="00000000" w:rsidDel="00000000">
              <w:rPr>
                <w:b w:val="1"/>
                <w:vertAlign w:val="superscript"/>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latviešu valodā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nodarbība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svešvalodā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nodarbība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skolēnu (vispārējās izglītības, profesionālās pamatizglītības, arodizglītības, profesionālās vidējās izglītības programmās) grupai latviešu valodā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nodarbība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skolēnu (vispārējās izglītības, profesionālās pamatizglītības, arodizglītības, profesionālās vidējās izglītības programmās) grupai svešvalodā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nodarbība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10.</w:t>
            </w:r>
          </w:p>
        </w:tc>
        <w:tc>
          <w:tcPr>
            <w:shd w:fill="ffffff"/>
            <w:vAlign w:val="top"/>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speciālista vadītās darbnīcas vai meistarklases apmeklējums</w:t>
            </w:r>
            <w:r w:rsidR="00000000" w:rsidRPr="00000000" w:rsidDel="00000000">
              <w:rPr>
                <w:b w:val="1"/>
                <w:vertAlign w:val="superscript"/>
                <w:rtl w:val="0"/>
              </w:rPr>
              <w:t xml:space="preserve">1, 5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pieaugušajam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skolēnam (vispārējās izglītības, profesionālās pamatizglītības, arodizglītības, profesionālās vidējās izglītības programmās)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persona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11.</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speciālista sagatavotas lekcijas apmeklējums grupai (grupā ne vairāk kā 30 personas)</w:t>
            </w:r>
            <w:r w:rsidR="00000000" w:rsidRPr="00000000" w:rsidDel="00000000">
              <w:rPr>
                <w:b w:val="1"/>
                <w:vertAlign w:val="superscript"/>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telpās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 minūtes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ārpus muzeja telpām</w:t>
            </w:r>
            <w:r w:rsidR="00000000" w:rsidRPr="00000000" w:rsidDel="00000000">
              <w:rPr>
                <w:vertAlign w:val="superscript"/>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 minūtes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tiešsaistē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 minūtes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12.</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krājuma izmantošana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priekšmetu deponēšana (izdošana) ārpus muzeja uz laiku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neakreditētajiem muzejiem izstāžu vajadzībām</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 no muzeja priekšmeta vērtības gadā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 no muzeja priekšmeta vērtības gadā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citām institūcijām izstāžu vajadzībām</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10 % no muzeja priekšmeta vērtības gadā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10 % no muzeja priekšmeta vērtības gadā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citām institūcijām un privātpersonām ar muzeja pamatdarbību nesaistītiem mērķiem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12 % no muzeja priekšmeta vērtības gadā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PVN standartlikme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12 % no muzeja priekšmeta vērtības gadā + PVN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konsultāciju sniegšana un izrakstu sagatavošana ar muzeja krājuma priekšmetu atlasi</w:t>
            </w:r>
            <w:r w:rsidR="00000000" w:rsidRPr="00000000" w:rsidDel="00000000">
              <w:rPr>
                <w:vertAlign w:val="superscript"/>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mutiska konsultācija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minūtes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rakstiska konsultācija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1800 rakstu zīmes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izraksta sagatavošana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izraksts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priekšmetu fotografēšana un skenēšana (ar attēla apstrādi)</w:t>
            </w:r>
            <w:r w:rsidR="00000000" w:rsidRPr="00000000" w:rsidDel="00000000">
              <w:rPr>
                <w:vertAlign w:val="superscript"/>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w:t>
            </w:r>
          </w:p>
        </w:tc>
        <w:tc>
          <w:tcPr>
            <w:shd w:fill="ffffff"/>
            <w:vAlign w:val="top"/>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pētniecības un izglītojošā darba vajadzībām</w:t>
            </w:r>
            <w:r w:rsidR="00000000" w:rsidRPr="00000000" w:rsidDel="00000000">
              <w:rPr>
                <w:vertAlign w:val="superscript"/>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digitālā attēla izšķirtspēja 200–300 dpi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digitālā attēla izšķirtspēja 600–1200 dpi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12.3.2.</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komerciāliem nolūkiem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digitālā attēla izšķirtspēja 200–300 dpi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digitālā attēla izšķirtspēja 600–1200 dpi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vienība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7,26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krājuma videoierakstu un audioierakstu kopiju izgatavošana</w:t>
            </w:r>
            <w:r w:rsidR="00000000" w:rsidRPr="00000000" w:rsidDel="00000000">
              <w:rPr>
                <w:vertAlign w:val="superscript"/>
                <w:rtl w:val="0"/>
              </w:rPr>
              <w:t xml:space="preserve">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pētniecības un izglītojošā darba vajadzībām</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minūte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komerciāliem nolūkiem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minūte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13.</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Muzeja telpu un teritorijas izmantošana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nedzīvojamo telpu noma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Turaidas pils galvenajā tornī – telpa 2. stāvā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muižas kaltē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smēdē – telpa 1. stāvā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0,99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apmeklētāju centra piebūvē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apmeklētāju centra pagrabstāvā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7,42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nedzīvojamo telpu un ārtelpas noma pārdevējiem, kas realizē preces, izmantojot tirdzniecības automātus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w:t>
            </w:r>
            <w:r w:rsidR="00000000" w:rsidRPr="00000000" w:rsidDel="00000000">
              <w:rPr>
                <w:vertAlign w:val="superscript"/>
                <w:rtl w:val="0"/>
              </w:rPr>
              <w:t xml:space="preserve">2</w:t>
            </w:r>
            <w:r w:rsidR="00000000" w:rsidRPr="00000000" w:rsidDel="00000000">
              <w:rPr>
                <w:rtl w:val="0"/>
              </w:rPr>
              <w:t xml:space="preserve"> mēnesī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Turaidas baznīcas telpas izmantošana</w:t>
            </w:r>
            <w:r w:rsidR="00000000" w:rsidRPr="00000000" w:rsidDel="00000000">
              <w:rPr>
                <w:vertAlign w:val="superscript"/>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55,66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pagasta magazīnas telpu izmantošana (semināriem, sapulcēm, prezentācijām, izglītojošiem pasākumiem) ar telpās esošo tehnisko aprīkojumu (dalībnieku skaits līdz 25 personām)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muzeja teritorijas izmantošana kultūras, sporta, tūrisma un citu pasākumu organizēšanai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w:t>
            </w:r>
            <w:r w:rsidR="00000000" w:rsidRPr="00000000" w:rsidDel="00000000">
              <w:rPr>
                <w:vertAlign w:val="superscript"/>
                <w:rtl w:val="0"/>
              </w:rPr>
              <w:t xml:space="preserve">2</w:t>
            </w:r>
            <w:r w:rsidR="00000000" w:rsidRPr="00000000" w:rsidDel="00000000">
              <w:rPr>
                <w:rtl w:val="0"/>
              </w:rPr>
              <w:t xml:space="preserve"> pasākumā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0,15</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top"/>
            <w:trHeight w="exact" w:val="15"/>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muzeja teritorijas izmantošanu kultūras, sporta, tūrisma un citiem pasākumiem saistītā inventāra noma</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galda noma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galds vienā pasākumā</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22,31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4,69</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salokāmo koka krēslu noma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krēsls vienā pasākumā</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0,83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0,17</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 sola noma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sols vienā pasākumā</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0,99</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0,21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13.6.4.</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 galda noma</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galds vienā pasākumā</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4,96</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14.</w:t>
            </w:r>
          </w:p>
        </w:tc>
        <w:tc>
          <w:tcPr>
            <w:shd w:fill="ffffff"/>
            <w:vAlign w:val="top"/>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Citi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filmēšana un fotografēšana muzeja pastāvīgajās ekspozīcijās, brīvdabas ekspozīcijās un izstādēs komerciālām vajadzībām</w:t>
            </w:r>
            <w:r w:rsidR="00000000" w:rsidRPr="00000000" w:rsidDel="00000000">
              <w:rPr>
                <w:vertAlign w:val="superscript"/>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70,25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vietas noma muzeja teritorijā pasākumu laikā amatniecības un pārtikas izstrādājumu pārdošanai (bez elektrības pieslēguma)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vietas noma muzeja teritorijā pasākumu laikā ēdināšanas pakalpojuma sniegšanai (ar elektrības pieslēgumu)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diena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top"/>
            <w:trHeight w="exact" w:val="15"/>
            <w:noWrap w:val="true"/>
            <w:vMerge w:val="restart"/>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autostāvvieta muzeja apmeklētājiem</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14.4.1.</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vieglā automašīna, motocikls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vieta dienā</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0,35</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mikroautobuss (līdz 18 sēdvietām)</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vieta dienā</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3,72</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0,78</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4,50</w:t>
            </w:r>
          </w:p>
        </w:tc>
      </w:tr>
      <w:tr>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14.4.3.</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autobuss, kemperis</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vieta dienā</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4,96</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top"/>
            <w:trHeight w="exact" w:val="15"/>
            <w:noWrap w:val="true"/>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1 </w:t>
      </w:r>
      <w:r w:rsidR="00000000" w:rsidRPr="00000000" w:rsidDel="00000000">
        <w:rPr>
          <w:rtl w:val="0"/>
        </w:rPr>
        <w:t xml:space="preserve">Pievienotās vērtības nodokli nepiemēro saskaņā ar Pievienotās vērtības nodokļa likuma 52. panta pirmās daļas 17. punkta "d"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2 </w:t>
      </w:r>
      <w:r w:rsidR="00000000" w:rsidRPr="00000000" w:rsidDel="00000000">
        <w:rPr>
          <w:rtl w:val="0"/>
        </w:rPr>
        <w:t xml:space="preserve">Piedāvājums, kas dod iespēju apmeklētājiem rīta un vakara stundās iepazīt muzeja brīvdabas ekspozīcijas: Tautasdziesmu parku–Dziesmu dārzu–Dainu kalnu ar dabas takām, Turaidas viduslaiku mūra pili, Turaidas pils apvedtaku–arheologa Jāņa Graudoņa taku, Turaidas Baznīckalnu un Turaidas Rozes piemiņas vietu, muižās audzējamos ziedus un augus, Turaidas muižas saimniecisko centru un mežaparku.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3 </w:t>
      </w:r>
      <w:r w:rsidR="00000000" w:rsidRPr="00000000" w:rsidDel="00000000">
        <w:rPr>
          <w:rtl w:val="0"/>
        </w:rPr>
        <w:t xml:space="preserve">Pārskata ekskursijā ir seši tematiski stāsti: par Tautasdziesmu parku, par Gaujas lībiešu kultūras mantojumu, par Turaidas viduslaiku pils vēsturi, par Turaidas baznīcu un Baznīckalnu, par Turaidas muižas saimniecisko centru un leģenda par Turaidas Rozi. Pārskata ekskursijas maršruts ir saistīts ar Turaidas vēsturiskā centra dabas un kultūras mantojuma objektu un muzeja ekspozīciju apskati.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4 </w:t>
      </w:r>
      <w:r w:rsidR="00000000" w:rsidRPr="00000000" w:rsidDel="00000000">
        <w:rPr>
          <w:rtl w:val="0"/>
        </w:rPr>
        <w:t xml:space="preserve">Tematiska ekskursija ietver paplašinātu stāstu par kādu no Turaidas vēsturiskā centra dabas un kultūras mantojuma apskates objektiem vai ekspozīciju par konkrētu tēmu.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5 </w:t>
      </w:r>
      <w:r w:rsidR="00000000" w:rsidRPr="00000000" w:rsidDel="00000000">
        <w:rPr>
          <w:rtl w:val="0"/>
        </w:rPr>
        <w:t xml:space="preserve">Muzeja speciālista vadītās darbnīcas vai meistarklases tematika saskaņā ar muzeja gada pasākumu plānu. Darbnīcas vai meistarklases apmeklējums ir pieejamas ikvienam interesentam, iepriekš piesakoties.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6 </w:t>
      </w:r>
      <w:r w:rsidR="00000000" w:rsidRPr="00000000" w:rsidDel="00000000">
        <w:rPr>
          <w:rtl w:val="0"/>
        </w:rPr>
        <w:t xml:space="preserve">Ja pakalpojums pēc klienta pieprasījuma tiek sniegts ārpus muzeja, klients papildus apmaksā ceļa, transporta, muzeja personāla uzturēšanās izdevumus un citus neparedzētus izdevumus, kas saistīti ar pakalpojuma sniegšanu ārpus muzeja.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7 </w:t>
      </w:r>
      <w:r w:rsidR="00000000" w:rsidRPr="00000000" w:rsidDel="00000000">
        <w:rPr>
          <w:rtl w:val="0"/>
        </w:rPr>
        <w:t xml:space="preserve">Fotografēšanu vai skenēšanu veic muzeja speciālists muzeja telpās. Fotografētais vai skenētais attēls tiek izgatavots papīra formā vai arī ierakstīts apmeklētāja datu nesējā.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8 </w:t>
      </w:r>
      <w:r w:rsidR="00000000" w:rsidRPr="00000000" w:rsidDel="00000000">
        <w:rPr>
          <w:rtl w:val="0"/>
        </w:rPr>
        <w:t xml:space="preserve">Videoierakstu vai audioierakstu kopiju izgatavošanu veic muzeja speciālists muzeja telpās. Izgatavotā kopija tiek ierakstīta apmeklētāja datu nesējā.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9 </w:t>
      </w:r>
      <w:r w:rsidR="00000000" w:rsidRPr="00000000" w:rsidDel="00000000">
        <w:rPr>
          <w:rtl w:val="0"/>
        </w:rPr>
        <w:t xml:space="preserve">Laulību reģistrācijai un kristību ceremonijai, saskaņojot ar Turaidas evaņģēliski luteriskās draudzes mācītāju.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10 </w:t>
      </w:r>
      <w:r w:rsidR="00000000" w:rsidRPr="00000000" w:rsidDel="00000000">
        <w:rPr>
          <w:rtl w:val="0"/>
        </w:rPr>
        <w:t xml:space="preserve">Pēc pieprasījuma, ar muzeja administrācijas saskaņojumu.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24-TA-1426</w:t>
    </w:r>
    <w:r>
      <w:br/>
    </w:r>
    <w:r w:rsidR="00000000" w:rsidRPr="00000000" w:rsidDel="00000000">
      <w:rPr>
        <w:rtl w:val="0"/>
      </w:rPr>
      <w:t xml:space="preserve">Izdrukāts 29.07.2026. 21.24 - 1.0.VK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24-TA-1426</w:t>
    </w:r>
    <w:r>
      <w:br/>
    </w:r>
    <w:r w:rsidR="00000000" w:rsidRPr="00000000" w:rsidDel="00000000">
      <w:rPr>
        <w:rtl w:val="0"/>
      </w:rPr>
      <w:t xml:space="preserve">Izdrukāts 29.07.2026. 21.24 - 1.0.VK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noteikumu_konsolidētā_versija_p2_24-TA-1426.docx</dc:title>
</cp:coreProperties>
</file>

<file path=docProps/custom.xml><?xml version="1.0" encoding="utf-8"?>
<Properties xmlns="http://schemas.openxmlformats.org/officeDocument/2006/custom-properties" xmlns:vt="http://schemas.openxmlformats.org/officeDocument/2006/docPropsVTypes"/>
</file>