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13.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Projekta iesnieguma datu lauki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Projekta iesniegumā </w:t>
      </w:r>
      <w:r w:rsidR="00000000" w:rsidRPr="00000000" w:rsidDel="00000000">
        <w:rPr>
          <w:b w:val="1"/>
          <w:rtl w:val="0"/>
        </w:rPr>
        <w:t xml:space="preserve">obligāti iekļaujamie </w:t>
      </w:r>
      <w:r w:rsidR="00000000" w:rsidRPr="00000000" w:rsidDel="00000000">
        <w:rPr>
          <w:rtl w:val="0"/>
        </w:rPr>
        <w:t xml:space="preserve">datu lauki: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pamatinformācija par projektu – projekta nosaukums, projekta iesniedzēja nosaukums un veids, nosaukums, nodokļu maksātāja reģistrācijas numurs u. tml.;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kopsavilkums, kas publicējams Eiropas Savienības fondu tīmekļvietnē (esfondi.lv);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projekta mērķis;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projekta īstenošanas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darbības un sasniedzamie rādītāji (tai skaitā projekta darbību īstenošanas laiks un sasaiste ar horizontālajiem principiem);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projekta īstenošanas un vadības apraksts (tai skaitā projekta administrēšanas kapacitāte, finansiālā kapacitāte);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projekta risku izvērtējums;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projekta saturiskā saistība ar citiem projektiem;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valsts atbalsta jautājumi;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 apliecinājums (atsevišķi datu lauki atbilstoši specifiskā atbalsta mērķa specifikai, kuros apkopoti visi nepieciešamie apliecinājumi);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īstenošanas grafiks;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finansējuma sadalījums pa avotiem;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1.13. projekta budžeta kopsavilkums.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Projekta iesniegumā </w:t>
      </w:r>
      <w:r w:rsidR="00000000" w:rsidRPr="00000000" w:rsidDel="00000000">
        <w:rPr>
          <w:b w:val="1"/>
          <w:rtl w:val="0"/>
        </w:rPr>
        <w:t xml:space="preserve">iekļaujamie</w:t>
      </w:r>
      <w:r w:rsidR="00000000" w:rsidRPr="00000000" w:rsidDel="00000000">
        <w:rPr>
          <w:rtl w:val="0"/>
        </w:rPr>
        <w:t xml:space="preserve"> datu lauki atbilstoši specifiskā atbalsta mērķa specifikai: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mērķa grupas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projekta NACE klasifikators;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projekta finansiālā ietekme uz vairākām teritorijām, ja tas ir nepieciešams plānošanas/statistikas dokumentiem;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informācija par sadarbības partneri;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projekta īstenošanas/uzraudzības shēmas apraksts kā sadaļa no projekta īstenošanas kapacitātes apraksta;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projekta ietekme uz vidi;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projekta rezultātu uzturēšana un ilgtspējas nodrošināšana;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projekta izmaksu efektivitātes novērtēšana (projekta iesnieguma pielikuma veidā).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Projekta iesnieguma datu lauki, kuros pēc līguma vai vienošanās noslēgšanas var veikt grozījumus: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kopsavilkums, kas publicējams Eiropas Savienības fondu tīmekļvietnē (esfondi.lv);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projekta mērķis;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mērķa grupas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darbības un sasniedzamie rādītāji (tai skaitā projekta darbību īstenošanas laiks un sasaiste ar horizontālajiem principiem);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projekta īstenošanas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informācija par sadarbības partneri;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valsts atbalsta jautājumi;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finansējuma sadalījums pa avotiem;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 projekta budžeta kopsavilkums;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3.10. projekta izmaksu efektivitātes novērtēšana (projekta iesnieguma pielikuma veidā).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26-TA-833</w:t>
    </w:r>
    <w:r>
      <w:br/>
    </w:r>
    <w:r w:rsidR="00000000" w:rsidRPr="00000000" w:rsidDel="00000000">
      <w:rPr>
        <w:rtl w:val="0"/>
      </w:rPr>
      <w:t xml:space="preserve">Izdrukāts 29.07.2026. 23.22 - 1.0.VK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26-TA-833</w:t>
    </w:r>
    <w:r>
      <w:br/>
    </w:r>
    <w:r w:rsidR="00000000" w:rsidRPr="00000000" w:rsidDel="00000000">
      <w:rPr>
        <w:rtl w:val="0"/>
      </w:rPr>
      <w:t xml:space="preserve">Izdrukāts 29.07.2026. 23.22 - 1.0.VK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noteikumu_konsolidētā_versija_p1_26-TA-833.docx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