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691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27. oktobrī (prot. Nr. 53 12.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Siguldas novada pašvaldībai piederošā nekustamā īpašuma "Upes P3 zeme" Allažu pagastā, Siguldas novadā, pārņemšanu valsts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 panta otro daļu, 43. pantu</w:t>
      </w:r>
      <w:r w:rsidR="00000000" w:rsidRPr="00000000" w:rsidDel="00000000">
        <w:rPr>
          <w:rtl w:val="0"/>
        </w:rPr>
        <w:t xml:space="preserve"> un </w:t>
      </w:r>
      <w:r w:rsidR="00000000" w:rsidRPr="00000000" w:rsidDel="00000000">
        <w:rPr>
          <w:rtl w:val="0"/>
        </w:rPr>
        <w:t xml:space="preserve">likuma "Par autoceļiem" 4. panta pirmo daļu</w:t>
      </w:r>
      <w:r w:rsidR="00000000" w:rsidRPr="00000000" w:rsidDel="00000000">
        <w:rPr>
          <w:rtl w:val="0"/>
        </w:rPr>
        <w:t xml:space="preserve"> pārņemt bez atlīdzības valsts īpašumā un nodot Satiksmes ministrijas valdījumā nekustamo īpašumu "Upes P3 zeme" (nekustamā īpašuma kadastra Nr. 8042 005 0115) – zemes vienību (zemes vienības kadastra apzīmējums 8042 005 0107) 0,0389 ha platībā – Allažu pagastā, Siguldas novadā (turpmāk – nekustamais īpašums).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saskaņā ar </w:t>
      </w:r>
      <w:r w:rsidR="00000000" w:rsidRPr="00000000" w:rsidDel="00000000">
        <w:rPr>
          <w:rtl w:val="0"/>
        </w:rPr>
        <w:t xml:space="preserve">Publiskas personas mantas atsavināšanas likuma 42. panta otro daļu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7. panta pirmo daļu</w:t>
      </w:r>
      <w:r w:rsidR="00000000" w:rsidRPr="00000000" w:rsidDel="00000000">
        <w:rPr>
          <w:rtl w:val="0"/>
        </w:rPr>
        <w:t xml:space="preserve"> 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izmantot autoceļu valsts pārvaldes funkcijas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bez atlīdzības nodot Siguldas novada pašvaldībai, ja tas vairs netiek izmantots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lietu tiesībām bez Siguldas novada pašvaldības piekrišanas;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tiek nodrošināta šā rīkojuma </w:t>
      </w:r>
      <w:r w:rsidR="00000000" w:rsidRPr="00000000" w:rsidDel="00000000">
        <w:rPr>
          <w:rtl w:val="0"/>
        </w:rPr>
        <w:t xml:space="preserve">2.1.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minētās funkcijas īstenošana.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Briškens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23-TA-2163</w:t>
    </w:r>
    <w:r>
      <w:br/>
    </w:r>
    <w:r w:rsidR="00000000" w:rsidRPr="00000000" w:rsidDel="00000000">
      <w:rPr>
        <w:rtl w:val="0"/>
      </w:rPr>
      <w:t xml:space="preserve">Izdrukāts 29.07.2026. 22.06 - 1.0.VK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23-TA-2163</w:t>
    </w:r>
    <w:r>
      <w:br/>
    </w:r>
    <w:r w:rsidR="00000000" w:rsidRPr="00000000" w:rsidDel="00000000">
      <w:rPr>
        <w:rtl w:val="0"/>
      </w:rPr>
      <w:t xml:space="preserve">Izdrukāts 29.07.2026. 22.06 - 1.0.VK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rīkojuma_projekts_23-TA-2163.docx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