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"Par Latvijas Republikas valsts robežas integrētās pārvaldības stratēģiju un rīcības plānu 2024. - 2028.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24-TA-170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