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jūlijā (prot. Nr. 36 89.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konceptuālo ziņojumu "Par valsts naftas produktu drošības rezervju pārvaldību"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konceptuālajā ziņojumā "Par valsts naftas produktu  drošības rezervju pārvaldību" ietverto risinājumu, paredzot jaunu pārvaldības modeli ar sabiedrību ar ierobežotu atbildību "Publisko aktīvu pārvaldītājs Possessor" (turpmāk – sabiedrība Possessor) kā turpmāko drošības rezervju pārvaldītāju (turpmāk – jaunais pārvaldības modelis) ar šādiem pamatnosacījumiem: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Possessor no 2024. gada 1. janvāra pārņemt no Būvniecības valsts kontroles biroja Centrālās krājumu uzturēšanas struktūras uzdevumus, nodrošinot, ka: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2024. gadu un katru nākamo gadu 20 % no naftas produktu drošības rezervēm tiek iegādāti valsts īpašumā;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naftas produktu drošības rezerves 2029. gadā ir 100 % valsts īpašumā;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drošības rezervju pārvaldības modeļa pāreju, krājumu iegādi un uzturēšanu plānot ārpus valsts pamatbudžeta, ieņēmumus gūstot no publiskā pakalpojuma maksas par drošības rezervēm, reizi gadā pārrēķinot komersantu maksājamo pakalpojuma maksu.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Ekonomikas ministriju par atbildīgo institūciju jaunā pārvaldības modeļa ieviešanā.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Būvniecības valsts kontroles birojam un sabiedrībai Possessor sniegt nepieciešamo atbalstu Ekonomikas ministrijai jaunā pārvaldības modeļa ieviešanā.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 ministrijai līdz 2023. gada 30. novembrim sagatavot un ekonomikas ministram noteiktā kārtībā iesniegt izskatīšanai Ministru kabinetā nepieciešamos normatīvo aktu grozījumus jaunā pārvaldības modeļa ieviešanai.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ministra pienākumu izpildītājs ‒ 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23-TA-838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23-TA-838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