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marta noteikumos Nr. 97 "Noteikumi par automātisko informācijas apmaiņu par pārdevējiem, kuri gūst ienākumus, izmantojot digitālās platformas"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nodokļiem un nodevām" </w:t>
      </w:r>
      <w:r w:rsidR="00000000" w:rsidRPr="00000000" w:rsidDel="00000000">
        <w:rPr>
          <w:rStyle w:val="paragraph"/>
          <w:i w:val="1"/>
          <w:rtl w:val="0"/>
        </w:rPr>
        <w:t xml:space="preserve">15. panta</w:t>
      </w:r>
      <w:r w:rsidR="00000000" w:rsidRPr="00000000" w:rsidDel="00000000">
        <w:rPr>
          <w:rStyle w:val="paragraph"/>
          <w:i w:val="1"/>
          <w:rtl w:val="0"/>
        </w:rPr>
        <w:t xml:space="preserve"> vienpadsmito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7. marta noteikumos Nr. 97 "Noteikumi par automātisko informācijas apmaiņu par pārdevējiem, kuri gūst ienākumus, izmantojot digitālās platformas" (Latvijas Vēstnesis, 2023, 57., 188.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identifikācijas pakalpojums - elektronisks pakalpojums, kam Eiropas Savienības dalībvalsts vai Eiropas Savienība bez maksas nodrošina piekļuvi ziņojošajam platformas operatoram, lai tas pārliecinātos par pārdevēja identitāti un nodokļu rezidenci.";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Ziņojošais platformas operators uzskata, ka pārdevējs ir nodokļu rezidents katrā iesaistītajā valstī, par kuru šis fakts tiek apstiprināts ar identifikācijas pakalpojumu, ko nodrošina Eiropas Savienības dalībvalsts vai Eiropas Savienība.";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Neatkarīgi no šo noteikumu 35.2.1 un 35.3.1. apakšpunktā minētā, ziņojošajam platformas operatoram nav pienākuma ziņot informāciju, kuru ir jāapkopo saskaņā ar šo noteikumu 2.3. apakšnodaļu, ja tas ziņo kompetentajai iestādei, kura, izmantojot identifikācijas pakalpojumu, paļaujas uz pārdevēja identitātes un nodokļu rezidences apstiprinājumu. Ja ziņojošais platformas operators izmanto un paļaujas uz identifikācijas pakalpojumu, lai nodokļu vajadzībām pārliecinātos par pārdevēja, par kuru jāsniedz ziņojums, identitāti un nodokļu rezidenci, tad tas paziņo pārdevēja nosaukumu (ja pārdevējs ir fiziska persona, tad vārdu un uzvārdu), identifikācijas pakalpojuma identifikatoru un Eiropas Savienības dalībvalsti – identifikatora izdevēju.";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36.13.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 identifikācijas pakalpojuma identifikators un Eiropas Savienības dalībvalsts - identifikatora izdevējs, ja ziņojošais platformas operators, izmantojot identifikācijas pakalpojumu, paļaujas uz pārdevēja identitātes un nodokļu rezidences apstiprinājumu. Ja ir paziņots identifikācijas pakalpojuma identifikators un Eiropas Savienības dalībvalsts - identifikatora izdevēja, tad šo noteikumu 36.3., 36.4., 36.5., 36.6. un 36.7. apakšpunktā norādīto informāciju Eiropas Savienības dalībvalstij - identifikatora izdevējai neziņo.";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Valsts ieņēmumu dienests svītro ziņojošo platformas operatoru no centrālā reģistra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 platformas operators paziņo Valsts ieņēmumu dienestam, ka tas vairs neveic nekādas darbības platformas operatora statusā;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 ir pamats uzskatīt, ka platformas operatora darbība ir izbeigta, neraugoties uz šo noteikumu 46.1. apakšpunktā minētā paziņojuma trūkumu;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46.3. platformas operators vairs neatbilst šo noteikumu 2.4.2. apakšpunktā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 ziņojošais platformas operators nav izpildījis ziņošanas pienākumu pēc Valsts ieņēmumu dienesta šo noteikumu 48. punktā noteiktajā kārtībā veiktajiem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Padomes 2021. gada 22. marta Direktīvas (ES) 2021/514, ar ko groza Direktīvu 2011/16/ES par administratīvu sadarbību nodokļu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Padomes 2023. gada 17. oktobra direktīva (ES) 2023/2226, ar ko groza Direktīvu 2011/16/ES par administratīvu sadarbību nodokļu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25-TA-463</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25-TA-463</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noteikumu_(grozījumu)_projekts_25-TA-463.docx</dc:title>
</cp:coreProperties>
</file>

<file path=docProps/custom.xml><?xml version="1.0" encoding="utf-8"?>
<Properties xmlns="http://schemas.openxmlformats.org/officeDocument/2006/custom-properties" xmlns:vt="http://schemas.openxmlformats.org/officeDocument/2006/docPropsVTypes"/>
</file>