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501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augustā (prot. Nr. 32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līdzdalības izbeigšanu akciju sabiedrībā "Ventas osta"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kapitāla daļu un kapitālsabiedrību pārvaldības likuma</w:t>
      </w:r>
      <w:r w:rsidR="00000000" w:rsidRPr="00000000" w:rsidDel="00000000">
        <w:rPr>
          <w:rtl w:val="0"/>
        </w:rPr>
        <w:t xml:space="preserve"> 5. panta pirmo daļu un 9. panta pirmo daļu izbeigt līdzdalību akciju sabiedrībā "Ventas osta" (vienotais reģistrācijas Nr. 40203235757) un uzsākt akciju sabiedrības "Ventas osta" (vienotais reģistrācijas Nr. 40203235757) likvidēšanu.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25-TA-1392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25-TA-1392</w:t>
    </w:r>
    <w:r>
      <w:br/>
    </w:r>
    <w:r w:rsidR="00000000" w:rsidRPr="00000000" w:rsidDel="00000000">
      <w:rPr>
        <w:rtl w:val="0"/>
      </w:rPr>
      <w:t xml:space="preserve">Izdrukāts 29.07.2026. 23.14 - 1.0.VK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