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janvārī (prot. Nr. 5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"Ilziņi"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"Ilziņi" (nekustamā īpašuma kadastra Nr. 4052 007 0032) sastāvā esošās zemes vienības (zemes vienības kadastra apzīmējums 4052 007 0033) daļu 0,0428 ha platībā (pēc kadastrālās uzmērīšanas platība var tikt precizēta)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23-TA-3153</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23-TA-3153</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rīkojuma_projekts_23-TA-3153.docx</dc:title>
</cp:coreProperties>
</file>

<file path=docProps/custom.xml><?xml version="1.0" encoding="utf-8"?>
<Properties xmlns="http://schemas.openxmlformats.org/officeDocument/2006/custom-properties" xmlns:vt="http://schemas.openxmlformats.org/officeDocument/2006/docPropsVTypes"/>
</file>