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janvārī (prot. Nr. 2 14.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ogļūdeņražu izpētes un ieguves darbu licencēšanas komisiju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Ministru kabineta 2015. gada 22. decembra noteikumu Nr. 805 "Noteikumi par ogļūdeņražu meklēšanu, izpēti un ieguvi" 49. punktu</w:t>
      </w:r>
      <w:r w:rsidR="00000000" w:rsidRPr="00000000" w:rsidDel="00000000">
        <w:rPr>
          <w:rtl w:val="0"/>
        </w:rPr>
        <w:t xml:space="preserve"> apstiprināt ogļūdeņražu izpētes un ieguves darbu licencēšanas komisiju (turpmāk – komisija)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E. Biseniece – Būvniecības valsts kontroles biroja Energoresursu kontroles departamenta direktore (komisijas priekšsēdētāja);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Līckrastiņa – Klimata un enerģētikas ministrijas Infrastruktūras un noturības departamenta direktora vietniece (komisijas priekšsēdētāja vietniece);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Eņģele-Volkova – Vides aizsardzības un reģionālās attīstības ministrijas Vides aizsardzības departamenta Vides kvalitātes nodaļas vecākā eksperte;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O. Gerke – Jūras spēku Krasta apsardzes dienesta Operatīvās nodaļas vides pārvaldības speciālists;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Junkurs – Valsts vides dienesta Piesārņojuma un dabas resursu departamenta Resursu pārvaldības daļas vadītāja vietnieks;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 Krastiņš – valsts sabiedrības ar ierobežotu atbildību "Latvijas Jūras administrācija" valdes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Vancāne – Būvniecības valsts kontroles biroja Naftas produktu kontroles nodaļas juriskonsulte;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R. Vite – Būvniecības valsts kontroles biroja Naftas produktu kontroles nodaļas eksperts.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2016. gada 4. oktobra rīkojumu Nr. 577 "Par ogļūdeņražu izpētes un ieguves darbu licencēšanas komisiju"</w:t>
      </w:r>
      <w:r w:rsidR="00000000" w:rsidRPr="00000000" w:rsidDel="00000000">
        <w:rPr>
          <w:rtl w:val="0"/>
        </w:rPr>
        <w:t xml:space="preserve"> (Latvijas Vēstnesis, 2016, 194. nr.).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23-TA-2912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23-TA-2912</w:t>
    </w:r>
    <w:r>
      <w:br/>
    </w:r>
    <w:r w:rsidR="00000000" w:rsidRPr="00000000" w:rsidDel="00000000">
      <w:rPr>
        <w:rtl w:val="0"/>
      </w:rPr>
      <w:t xml:space="preserve">Izdrukāts 30.07.2026. 00.18 - 1.0.VK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rīkojuma_projekts_23-TA-2912.docx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