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14. jūlijā (prot. Nr. 38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Nacionālā jaunatnes dialoga īstenošanas, koordinēšanas un finansēšanas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Jaunatnes likuma 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sesto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nacionālā jaunatnes dialoga īstenošanas un koordinēšanas kārtību, kā arī tā finansēšanas kārtību un kritērijus.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Nacionālā jaunatnes dialoga īstenošana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Nacionālo jaunatnes dialogu īsteno ciklos, un viena cikla ilgums ir 12 mēneši. Izglītības un zinātnes ministrija (turpmāk – ministrija) sadarbībā ar Latvijas Jaunatnes padomi var noteikt citu cikla ilgumu, ja tas ir nepieciešams.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 jaunatnes dialoga ciklu veido šādi posmi: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prioritāro tēmu un problēmjautājumu izvirzīšana;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jauniešu, kā arī Saeimas, Ministru kabineta un citu valsts institūciju lēmumu pieņēmēju (turpmāk – lēmumu pieņēmēji) diskusijas par izvirzīto problēmjautājumu risinājumiem;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diskusiju rezultātu gala ziņojuma izstrāde, pamatojoties uz šo noteikumu 3.1. un 3.2. apakšpunktu, kā arī tā iesniegšana ministrijā, kas nodrošina nacionālā jaunatnes dialoga koordinēšanas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diskusiju rezultātu gala ziņojuma izvērtēšana ministrijā un tā iesniegšana Ministru kabinetā;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diskusiju rezultātu gala ziņojuma prezentēšana nacionālā jaunatnes dialoga dalībniekiem saskaņā ar Jaunatnes likuma 7.</w:t>
      </w:r>
      <w:r w:rsidR="00000000" w:rsidRPr="00000000" w:rsidDel="00000000">
        <w:rPr>
          <w:vertAlign w:val="superscript"/>
          <w:rtl w:val="0"/>
        </w:rPr>
        <w:t xml:space="preserve">1</w:t>
      </w:r>
      <w:r w:rsidR="00000000" w:rsidRPr="00000000" w:rsidDel="00000000">
        <w:rPr>
          <w:rtl w:val="0"/>
        </w:rPr>
        <w:t xml:space="preserve"> panta otro daļu;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nozaru ministriju atgriezeniskās saites sniegšana Latvijas Jaunatnes padomei par diskusiju rezultātu gala ziņojumā ietverto priekšlikumu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 jaunatnes dialoga cikla posmus var papildināt ar Latvijas Jaunatnes padomes organizētām izglītojošām aktivitātēm jauniešiem un lēmumu pieņēmējiem par pilsonisko līdzdalību, lēmumu pieņemšanas procesu, jauniešu iesaisti lēmumu pieņemšanā, kā arī citām tēmām, kas nepieciešamas sekmīgai visu nacionālā jaunatnes dialoga cikla posmu īstenošanai.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Nacionālā jaunatnes dialoga koordinēšana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Jaunatnes padome koordinē nacionālo jaunatnes dialogu, nodrošinot: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jaunatnes dialoga cikla īstenošanas plāna izstrādi un iesniegšanu ministrijā. Plānā iekļauj nacionālā jaunatnes dialoga mērķi, prioritārās tēmas un problēmjautājumus, plānotos pasākumus, to īstenošanas termiņus, rezultātus, jauniešu un lēmumu pieņēmēju mērķa grupas;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publicēšanu par nacionālā jaunatnes dialoga ciklu Latvijas Jaunatnes padomes tīmekļvietnē;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jauniešu, tajā skaitā jauniešu ar ierobežotām iespējām (jaunieši ar veselības problēmām, jaunieši, kuriem ir ekonomiski vai sociāli šķēršļi, mācīšanās grūtības u. c.) (turpmāk – jaunieši ar ierobežotām iespējām), informēšanu par nacionālā jaunatnes dialoga ciklu, tajā skaitā informējot jaunatnes organizāciju, pašvaldību jauniešu domju, izglītības iestāžu pašpārvalžu un darbā ar jaunatni iesaistīto biedrību un nodibinājumu pārstāvjus dažādos Latvijas reģionos;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 jaunatnes dialoga cikla pasākumu dalībnieku reģistrēšanu un to informēšanu par cikla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sadarbībā ar ministriju nacionālajā jaunatnes dialogā iesaistīto lēmumu pieņēmēju informēšanu par cikla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pasākumu organizēšanu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noteikto nacionālā jaunatnes dialoga cikla posmu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nacionālā jaunatnes dialoga cikla diskusiju rezultātu gala ziņojuma publicēšanu Latvijas Jaunatnes padomes tīmekļvietnē pēc šo noteikumu </w:t>
      </w:r>
      <w:r w:rsidR="00000000" w:rsidRPr="00000000" w:rsidDel="00000000">
        <w:rPr>
          <w:rtl w:val="0"/>
        </w:rPr>
        <w:t xml:space="preserve">3.5. </w:t>
      </w:r>
      <w:r w:rsidR="00000000" w:rsidRPr="00000000" w:rsidDel="00000000">
        <w:rPr>
          <w:rtl w:val="0"/>
        </w:rPr>
        <w:t xml:space="preserve">apakšpunktā</w:t>
      </w:r>
      <w:r w:rsidR="00000000" w:rsidRPr="00000000" w:rsidDel="00000000">
        <w:rPr>
          <w:rtl w:val="0"/>
        </w:rPr>
        <w:t xml:space="preserve"> noteiktā cikla posma īstenošanas.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 nacionālā jaunatnes dialoga īstenošanas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Saeimas, Ministru kabineta un citu valsts institūciju pārstāvju iesaisti nacionālā jaunatnes dialoga cikla posmos;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metodisku un informatīvu atbalstu Latvijas Jaunatnes padomei nacionālā jaunatnes dialoga īstenošanā;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apkopo nozaru ministriju sniegto atgriezenisko saiti par diskusiju rezultātu gala ziņojumā ietverto priekšlikumu īstenošanu un iesniedz apkopoto informāciju Latvijas Jaunatnes padomei.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Nacionālā jaunatnes dialoga finansēšana un finansēšanas kritēriji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Nacionālā jaunatnes dialoga īstenošanu, tajā skaitā koordinēšanu, finansē ministrija no valsts budžeta līdzekļiem Jaunatnes politikas valsts programmas ietvaros atbilstoši likumam par valsts budžetu kārtējam gadam un vidēja termiņa budžeta ietvara likumam.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piešķir Latvijas Jaunatnes padomei finansējumu, pamatojoties uz šādiem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jaunatnes dialoga cikla īstenošanas plāns atbilst šo noteikumu </w:t>
      </w:r>
      <w:r w:rsidR="00000000" w:rsidRPr="00000000" w:rsidDel="00000000">
        <w:rPr>
          <w:rtl w:val="0"/>
        </w:rPr>
        <w:t xml:space="preserve">3. </w:t>
      </w:r>
      <w:r w:rsidR="00000000" w:rsidRPr="00000000" w:rsidDel="00000000">
        <w:rPr>
          <w:rtl w:val="0"/>
        </w:rPr>
        <w:t xml:space="preserve">punktam</w:t>
      </w:r>
      <w:r w:rsidR="00000000" w:rsidRPr="00000000" w:rsidDel="00000000">
        <w:rPr>
          <w:rtl w:val="0"/>
        </w:rPr>
        <w:t xml:space="preserve"> un </w:t>
      </w:r>
      <w:r w:rsidR="00000000" w:rsidRPr="00000000" w:rsidDel="00000000">
        <w:rPr>
          <w:rtl w:val="0"/>
        </w:rPr>
        <w:t xml:space="preserve">5.1. </w:t>
      </w:r>
      <w:r w:rsidR="00000000" w:rsidRPr="00000000" w:rsidDel="00000000">
        <w:rPr>
          <w:rtl w:val="0"/>
        </w:rPr>
        <w:t xml:space="preserve">apakšpunktam</w:t>
      </w:r>
      <w:r w:rsidR="00000000" w:rsidRPr="00000000" w:rsidDel="00000000">
        <w:rPr>
          <w:rtl w:val="0"/>
        </w:rPr>
        <w:t xml:space="preserve">;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 jaunatnes dialoga cikla īstenošanā tiks iesaistīti jaunieši, tajā skaitā jaunieši ar ierobežotām iespējām, no visiem plānošanas reģioniem (Kurzemes, Latgales, Rīgas, Vidzemes un Zemgales);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plānotās izmaksas ir samērīgas un atbilstošas sasniedzamajiem rezultātiem.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Finansējumu nacionālā jaunatnes dialoga cikla īstenošanai un koordinēšanai ministrija piešķir Latvijas Jaunatnes padomei, noslēdzot līdzdarbības līgumu par finansējuma piešķiršanu (turpmāk – līgums).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Papildus Valsts pārvaldes iekārtas likuma 46. pantā noteiktajam līgumā norāda nacionālā jaunatnes dialoga cikla mērķus, plānotos pasākumus, rezultātus, jauniešu, tajā skaitā jauniešu ar ierobežotām iespējām, un lēmumu pieņēmēju mērķa grupas, dalībnieku atlases un reģistrācijas kārtību, dalībnieku skaitu, kā arī informācijas publicēšanas kārtību par nacionālā jaunatnes dialoga cikla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Attiecināmās izmaksas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jaunatnes dialoga cikla koordinēšanā iesaistītā personāla atlīdzība, tajā skaitā darba devēja valsts sociālās apdrošināšanas obligātās iemaksas;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sakaru pakalpojumu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un materiāltehnisko līdzekļu nomas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kancelejas un biroja preču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sabiedrības informēšanas pasākumu un publicitātes pakalpojumu un preču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nacionālā jaunatnes dialoga cikla koordinēšanu un līguma izpildi saistīto preču un pakalpojumu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pievienotās vērtības nodokļa izmaksas, izņemot gadījumus, ja tās ir atgūstamas nodokļu jomu reglamentējošajos normatīvajos aktos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Neattiecināmās izmaksas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 jaunatnes dialoga cikla īstenošanas plāna sagatavošanas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 jaunatnes dialoga cikla administratīvajam personālam un cikla īstenošanā iesaistītajam personālam izmaksātās prēmijas, dāvanas vai citi gūtie labumi, tajā skaitā veselības apdrošināšana;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aizdevuma pamatsummas un procentu maksājumi, kā arī citu saistību segšanas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debeta procentu maksājumi par finanšu darījumiem;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naudas sodi, līgumsodi, nokavējuma procenti un tiesvedības izdevumi;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kuras finansē no citiem finanšu avotiem;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un būvju iegādes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neparedzētās izmaksas, pamatojoties uz budžeta sadaļu "Neparedzētas izmaksas"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jaunu būvju būvniecības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mehānisko transportlīdzekļu iegādes izmaksas.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26-TA-507</w:t>
    </w:r>
    <w:r>
      <w:br/>
    </w:r>
    <w:r w:rsidR="00000000" w:rsidRPr="00000000" w:rsidDel="00000000">
      <w:rPr>
        <w:rtl w:val="0"/>
      </w:rPr>
      <w:t xml:space="preserve">Izdrukāts 29.07.2026. 23.13 - 1.0.VK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26-TA-507</w:t>
    </w:r>
    <w:r>
      <w:br/>
    </w:r>
    <w:r w:rsidR="00000000" w:rsidRPr="00000000" w:rsidDel="00000000">
      <w:rPr>
        <w:rtl w:val="0"/>
      </w:rPr>
      <w:t xml:space="preserve">Izdrukāts 29.07.2026. 23.13 - 1.0.VK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noteikumu_projekts_26-TA-507.docx</dc:title>
</cp:coreProperties>
</file>

<file path=docProps/custom.xml><?xml version="1.0" encoding="utf-8"?>
<Properties xmlns="http://schemas.openxmlformats.org/officeDocument/2006/custom-properties" xmlns:vt="http://schemas.openxmlformats.org/officeDocument/2006/docPropsVTypes"/>
</file>