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Stratēģiskas nozīmes preču aprites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Stratēģiskas nozīmes preču aprites likumā (Latvijas Republikas Saeimas un Ministru Kabineta Ziņotājs, 2007, 15. nr.; 2009, 9. nr.; Latvijas Vēstnesis, 2010, 91. nr.; 2011, 117., 155. nr.; 2016, 71. nr.; 2019, 62. nr.; 2020, 139. nr.; 2021, 12A., 200. nr.; 2025, 22.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w:t>
      </w:r>
      <w:r w:rsidR="00000000" w:rsidRPr="00000000" w:rsidDel="00000000">
        <w:rPr>
          <w:b w:val="1"/>
          <w:rtl w:val="0"/>
        </w:rPr>
        <w:t xml:space="preserve">stratēģiskas nozīmes un nacionālās drošības preču darījuma starpnieks</w:t>
      </w:r>
      <w:r w:rsidR="00000000" w:rsidRPr="00000000" w:rsidDel="00000000">
        <w:rPr>
          <w:rtl w:val="0"/>
        </w:rPr>
        <w:t xml:space="preserve"> — fiziskā vai juridiskā persona, komercreģistrā reģistrēts komersants vai ārvalstī Latvijas Republikas pilsoņa vai pastāvīgā iedzīvotāja reģistrēta komercsabiedrība vai uzņēmums, kas veic stratēģiskas vai nacionālas drošības preču starpniecības pakalpojumus;";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9. punktu pēc vārdiem "stratēģiskas nozīmes" ar vārdiem "un nacionālās drošības";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10.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w:t>
      </w:r>
      <w:r w:rsidR="00000000" w:rsidRPr="00000000" w:rsidDel="00000000">
        <w:rPr>
          <w:b w:val="1"/>
          <w:rtl w:val="0"/>
        </w:rPr>
        <w:t xml:space="preserve">stratēģiskas nozīmes un nacionālās drošības preču identifikācija</w:t>
      </w:r>
      <w:r w:rsidR="00000000" w:rsidRPr="00000000" w:rsidDel="00000000">
        <w:rPr>
          <w:rtl w:val="0"/>
        </w:rPr>
        <w:t xml:space="preserve"> — darbības, kas tiek veiktas, lai atbilstoši preces pavaddokumentos minētajai informācijai vai muitas preču fiziskajai kontrolei noteiktu to atbilstību stratēģiskas nozīmes un nacionālās drošības preču sarakstos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w:t>
      </w:r>
      <w:r w:rsidR="00000000" w:rsidRPr="00000000" w:rsidDel="00000000">
        <w:rPr>
          <w:b w:val="1"/>
          <w:rtl w:val="0"/>
        </w:rPr>
        <w:t xml:space="preserve">stratēģiskas nozīmes un nacionālās drošības preču identifikācijas speciālists</w:t>
      </w:r>
      <w:r w:rsidR="00000000" w:rsidRPr="00000000" w:rsidDel="00000000">
        <w:rPr>
          <w:rtl w:val="0"/>
        </w:rPr>
        <w:t xml:space="preserve"> — Stratēģiskas nozīmes preču kontroles komitejas (turpmāk — komiteja) norīkota persona, kas, izmantojot savas speciālās zināšanas un darba iemaņas, veic stratēģiskas nozīmes un nacionālās drošības preču identifikāciju;";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12.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w:t>
      </w:r>
      <w:r w:rsidR="00000000" w:rsidRPr="00000000" w:rsidDel="00000000">
        <w:rPr>
          <w:b w:val="1"/>
          <w:rtl w:val="0"/>
        </w:rPr>
        <w:t xml:space="preserve">stratēģiskas nozīmes un nacionālās drošības preču ekspertīze</w:t>
      </w:r>
      <w:r w:rsidR="00000000" w:rsidRPr="00000000" w:rsidDel="00000000">
        <w:rPr>
          <w:rtl w:val="0"/>
        </w:rPr>
        <w:t xml:space="preserve"> — darbības, kas tiek veiktas, lai konstatētu, vai kāda no pārbaudāmās preces pazīmēm vai pazīmju kopums atbilst stratēģiskas nozīmes un nacionālās drošības preču sarakstos minētajām precēm;";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w:t>
      </w:r>
      <w:r w:rsidR="00000000" w:rsidRPr="00000000" w:rsidDel="00000000">
        <w:rPr>
          <w:b w:val="1"/>
          <w:rtl w:val="0"/>
        </w:rPr>
        <w:t xml:space="preserve">stratēģiskas nozīmes un nacionālās drošības preču eksperts</w:t>
      </w:r>
      <w:r w:rsidR="00000000" w:rsidRPr="00000000" w:rsidDel="00000000">
        <w:rPr>
          <w:rtl w:val="0"/>
        </w:rPr>
        <w:t xml:space="preserve"> — persona ar speciālām zināšanām zinātnē, tehnikā vai militārajā jomā, kuru pēc komitejas vai stratēģiskas nozīmes un nacionālās drošības preču kontroles iestāžu pieprasījuma par ekspertu ir norīkojusi attiecīgās nozares kompetentā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w:t>
      </w:r>
      <w:r w:rsidR="00000000" w:rsidRPr="00000000" w:rsidDel="00000000">
        <w:rPr>
          <w:b w:val="1"/>
          <w:rtl w:val="0"/>
        </w:rPr>
        <w:t xml:space="preserve">nacionālās drošības preces</w:t>
      </w:r>
      <w:r w:rsidR="00000000" w:rsidRPr="00000000" w:rsidDel="00000000">
        <w:rPr>
          <w:rtl w:val="0"/>
        </w:rPr>
        <w:t xml:space="preserve"> - sistēmas, iekārtas, to sastāvdaļas, materiāli, ķīmiskās vielas, priekšmeti, programmatūras, tehnoloģijas un pakalpojumi, kas ietverti nacionālās drošības preču sarakstā;";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16.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w:t>
      </w:r>
      <w:r w:rsidR="00000000" w:rsidRPr="00000000" w:rsidDel="00000000">
        <w:rPr>
          <w:b w:val="1"/>
          <w:rtl w:val="0"/>
        </w:rPr>
        <w:t xml:space="preserve">nacionālās drošības preču aprite</w:t>
      </w:r>
      <w:r w:rsidR="00000000" w:rsidRPr="00000000" w:rsidDel="00000000">
        <w:rPr>
          <w:rtl w:val="0"/>
        </w:rPr>
        <w:t xml:space="preserve"> — nacionālās drošības preču eksports, imports, tranzīts, realizācija, tehniskā palīdzība, remonts un starpniecības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17.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w:t>
      </w:r>
      <w:r w:rsidR="00000000" w:rsidRPr="00000000" w:rsidDel="00000000">
        <w:rPr>
          <w:b w:val="1"/>
          <w:rtl w:val="0"/>
        </w:rPr>
        <w:t xml:space="preserve">nacionālās drošības preču aprites subjekti</w:t>
      </w:r>
      <w:r w:rsidR="00000000" w:rsidRPr="00000000" w:rsidDel="00000000">
        <w:rPr>
          <w:rtl w:val="0"/>
        </w:rPr>
        <w:t xml:space="preserve"> — fiziskās un juridiskās personas, kas eksportē, importē, pārvadā tranzītā, veic tehniskās palīdzības vai starpniecības pakalpojumu vai realizē nacionālās drošības preces.".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Likuma mērķis ir nodrošināt kontrolētu stratēģiskas nozīmes un nacionālās drošības preču apriti atbilstoši Latvijas Republikas nacionālajām un starptautiskajām interesēm, starptautisko eksporta kontroles režīmu prasībām un novērst kodolieroču, ķīmisko, bioloģisko un citu masveida iznīcināšanas ieroču izplatīšanu, kā arī novērst starptautiskā terorisma draudus un preču nonākšanu valstīs, kas apdraud nacionālo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Stratēģiskas nozīmes un nacionālās drošības preču aprite notiek saskaņā ar šo likumu un Latvijas Republikas starptautiskajām saistībām. Stratēģiskas nozīmes preču aprite notiek saskaņā ar starptautisko eksporta kontroles režīmu — Austrālijas Grupas, Vasenāras Vienošanās, Raķešu tehnoloģijas kontroles režīma un Kodolmateriālu piegādātāju grupas — prasībām, kā arī saskaņā ar regulu 2021/821 un citiem stratēģiskas nozīmes preču apriti regulējošiem normatīvajiem aktiem.".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3. pantu ar 1.</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Nacionālās drošības preču sarakstu nosaka Ministru kabinets.".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panta trešajā daļā minētajā gadījumā Valsts ieņēmumu dienests, veicot muitas kontroli, aptur preču izlaišanu un, izmantojot elektronisko pastu, nosūta minētos dokumentus stratēģiskas nozīmes un nacionālās drošības preču identifikācijas speciālistam. Stratēģiskas nozīmes un nacionālās drošības preču identifikācijas speciālists pēc minēto dokumentu saņemšanas vienas darbdienas laikā veic darījuma pārbaudi un paziņo Valsts ieņēmumu dienestam par lēmumu atļaut izlaist preces tranzīta procedūrā vai par nepieciešamību veikt preču papildu pārbaudi, vai par nepieciešamību nosūtīt preces atpakaļ uz eksportētājvalsti.";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2</w:t>
      </w:r>
      <w:r w:rsidR="00000000" w:rsidRPr="00000000" w:rsidDel="00000000">
        <w:rPr>
          <w:rtl w:val="0"/>
        </w:rPr>
        <w:t xml:space="preserve">) Šā panta 4.</w:t>
      </w:r>
      <w:r w:rsidR="00000000" w:rsidRPr="00000000" w:rsidDel="00000000">
        <w:rPr>
          <w:vertAlign w:val="superscript"/>
          <w:rtl w:val="0"/>
        </w:rPr>
        <w:t xml:space="preserve">1</w:t>
      </w:r>
      <w:r w:rsidR="00000000" w:rsidRPr="00000000" w:rsidDel="00000000">
        <w:rPr>
          <w:rtl w:val="0"/>
        </w:rPr>
        <w:t xml:space="preserve"> daļā minētajā gadījumā Latvijā reģistrēts pārvadātājs nosūta minētos dokumentus, izmantojot elektronisko pastu, stratēģiskas nozīmes un nacionālās drošības preču identifikācijas speciālistam. Stratēģiskas nozīmes un nacionālās drošības preču identifikācijas speciālists pēc minēto dokumentu saņemšanas vienas darbdienas laikā veic darījuma pārbaudi un paziņo Latvijā reģistrētam pārvadātājam par lēmumu atļaut kravas pārvadāšanu vai atteikt tās pārvadāšanu.".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likumu ar 5.</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5.</w:t>
      </w:r>
      <w:r w:rsidR="00000000" w:rsidRPr="00000000" w:rsidDel="00000000">
        <w:rPr>
          <w:b w:val="1"/>
          <w:vertAlign w:val="superscript"/>
          <w:rtl w:val="0"/>
        </w:rPr>
        <w:t xml:space="preserve">2</w:t>
      </w:r>
      <w:r w:rsidR="00000000" w:rsidRPr="00000000" w:rsidDel="00000000">
        <w:rPr>
          <w:b w:val="1"/>
          <w:rtl w:val="0"/>
        </w:rPr>
        <w:t xml:space="preserve"> pants. Nacionālās drošības preču aprite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Nacionālās drošības preču saraksts tiek papildināts ar tādām precēm, kuru eksports, tranzīts vai imports uz vai no konkrētām valstīm var apdraudēt nacionālo drošību un kuru eksports, tranzīts vai imports ir ierobežojams vai pilnībā aizliedzams nacionālās drošības interesēs.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Nacionālās drošības preču sarakstu papildina komiteja pēc tādu valsts iestāžu pieprasījuma, kas saistītas ar nacionālās drošības preču aprites kontroli.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Iesniedzot komitejā pieprasījumu preču iekļaušanai nacionālās drošības preču sarakstā, pieprasījumā ir jānorāda sekojoša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preces kombinētās nomenklatūras kods;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nosaukums, atbilstoši kombinētai nomenklatūrai;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norāde, vai sarakstā ir iekļaujamas visas preces atbilstoši kombinētās nomenklatūras kodam vai arī tikai tās preces, kas atbilst konkrētiem tehniskiem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pamatojums, kādēļ preču eksports, tranzīts vai imports ir apdraudējums nacionālajai drošībai;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norāde, uz vai no kurām valstīm preču eksports, tranzīts vai imports būtu pilnībā aizliedzams vai daļēji ierobežojams.".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11.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stratēģiskas nozīmes vai nacionālās drošības preču subjektam, vai ar stratēģiskas nozīmes vai nacionālās drošības preču aprites kontroli saistītai valsts iestādei jānoskaidro, vai attiecīgās preces ir vai nav stratēģiskas nozīmes vai nacionālās drošības preces, preču pavaddokumentus pa elektroniskajiem sakaru līdzekļiem nosūta komitejas stratēģiskas nozīmes un nacionālās drošības preču identifikācijas speciālistam. Speciālists, pamatojoties uz dokumentiem un citu pieejamo informāciju, kā arī savām speciālajām zināšanām, pieņem lēmumu triju darbdienu laikā no pieprasījuma saņemšanas un nosūta identifikācijas pieprasītājam pa elektroniskajiem sakaru līdzekļiem vienu no šādām atbildēm: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precēm nepieciešama licence;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precēm licence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preču identifikācijai nepieciešama papildu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precēm nepieciešama ekspertīze;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preces minētas regulas 2021/821 4. pantā — nepieciešama licence;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preces minētas nacionālās drošības preču sarakstā - to imports, eksports vai tranzīts ir aizliegts.";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otro daļu pēc vārdiem "ir vai nav stratēģiskas nozīmes" ar vārdiem "vai nacionālās drošības";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trešo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preces ir komplicētas ķīmiskas vielas, tehnoloģijas, programmatūras, materiāli vai iekārtas, kuras pēc preces apraksta, saskaņā ar kombinēto nomenklatūru, paredzētā lietojuma vai citām pazīmēm varētu būt stratēģiskas nozīmes vai nacionālās drošības preces, komitejas norīkotie stratēģiskas nozīmes un nacionālās drošības preču identifikācijas speciālisti 30 darbdienu laikā pēc stratēģiskas nozīmes vai nacionālās drošības preču aprites subjekta pieprasījuma saņemšanas nosaka, vai tās ir vai nav stratēģiskas nozīmes vai nacionālās drošības preces. Ja nepieciešama preču ekspertīze, šo termiņu var pagarināt, pamatojoties uz komitejas lēmumu. Ja tiek noskaidrots, ka attiecīgā prece nav stratēģiskas nozīmes vai nacionālās drošības prece, komiteja izsniedz stratēģiskas nozīmes preču aprites subjektam attiecīgu izziņu.";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ceturto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Stratēģiskas nozīmes un nacionālās drošības preču ekspertīzi pēc stratēģiskas nozīmes vai nacionālās drošības preču kontroles iestāžu vai komitejas pieprasījuma nodrošina: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Kopējā militāro preču sarakstā minētajām precēm, pirotehnikai un sprāgstvielām — Aizsardzības ministrijas vai Valsts policijas norīkoti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kodolmateriāliem, kodoltehnoloģijām un jonizējošā starojuma avotiem — Valsts vides dienesta Radiācijas drošības centra norīkoti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ķīmiskajām vielām — Valsts vides dienesta norīkoti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bioloģiskiem aģentiem un iekārtām — Labklājības ministrijas norīkoti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sevišķā veidā veicamiem operatīvās darbības pasākumiem speciāli radītām vai pielāgotām iekārtām, ierīcēm vai instrumentiem un to komponentiem un programmatūrai — Valsts drošības dienesta norīkoti eksperti.";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septīto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Stratēģiskas nozīmes vai nacionālās drošības preču ekspertīzes izmaksas sedz stratēģiskas nozīmes vai attiecīgi nacionālās drošības preču subjekts.".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Papildināt 12. panta pirmo daļu pēc vārdiem ""stratēģiskas nozīmes" ar vārdiem "un nacionālās drošības".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Izteikt V nodaļas nosaukumu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b w:val="1"/>
          <w:rtl w:val="0"/>
        </w:rPr>
        <w:t xml:space="preserve">V nodaļa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Stratēģiskas nozīmes un nacionālās drošības preču aprites kontroles institūciju kompetence</w:t>
      </w:r>
      <w:r w:rsidR="00000000" w:rsidRPr="00000000" w:rsidDel="00000000">
        <w:rPr>
          <w:rtl w:val="0"/>
        </w:rPr>
        <w:t xml:space="preserve">".</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9.</w:t>
      </w:r>
      <w:r w:rsidR="00000000" w:rsidRPr="00000000" w:rsidDel="00000000">
        <w:rPr>
          <w:rtl w:val="0"/>
        </w:rPr>
        <w:t xml:space="preserve"> </w:t>
      </w:r>
      <w:r w:rsidR="00000000" w:rsidRPr="00000000" w:rsidDel="00000000">
        <w:rPr>
          <w:rtl w:val="0"/>
        </w:rPr>
        <w:t xml:space="preserve">Papildināt likumu ar 16.</w:t>
      </w:r>
      <w:r w:rsidR="00000000" w:rsidRPr="00000000" w:rsidDel="00000000">
        <w:rPr>
          <w:vertAlign w:val="superscript"/>
          <w:rtl w:val="0"/>
        </w:rPr>
        <w:t xml:space="preserve">1</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16.</w:t>
      </w:r>
      <w:r w:rsidR="00000000" w:rsidRPr="00000000" w:rsidDel="00000000">
        <w:rPr>
          <w:b w:val="1"/>
          <w:vertAlign w:val="superscript"/>
          <w:rtl w:val="0"/>
        </w:rPr>
        <w:t xml:space="preserve">1</w:t>
      </w:r>
      <w:r w:rsidR="00000000" w:rsidRPr="00000000" w:rsidDel="00000000">
        <w:rPr>
          <w:b w:val="1"/>
          <w:rtl w:val="0"/>
        </w:rPr>
        <w:t xml:space="preserve"> pants. Nacionālās drošības preču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Nacionālās drošības preču sarakstā minēto preču apriti kontrolē komiteja, Valsts drošības dienests un Valsts ieņēmumu dienests.".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10.</w:t>
      </w:r>
      <w:r w:rsidR="00000000" w:rsidRPr="00000000" w:rsidDel="00000000">
        <w:rPr>
          <w:rtl w:val="0"/>
        </w:rPr>
        <w:t xml:space="preserve"> </w:t>
      </w:r>
      <w:r w:rsidR="00000000" w:rsidRPr="00000000" w:rsidDel="00000000">
        <w:rPr>
          <w:rtl w:val="0"/>
        </w:rPr>
        <w:t xml:space="preserve">Papildināt likuma nosaukumu pēc vārdiem "Stratēģiskas nozīmes" ar vārdiem "un nacionālās drošības".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2026.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25-TA-1261</w:t>
    </w:r>
    <w:r>
      <w:br/>
    </w:r>
    <w:r w:rsidR="00000000" w:rsidRPr="00000000" w:rsidDel="00000000">
      <w:rPr>
        <w:rtl w:val="0"/>
      </w:rPr>
      <w:t xml:space="preserve">Izdrukāts 29.07.2026. 22.36 - 1.0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25-TA-1261</w:t>
    </w:r>
    <w:r>
      <w:br/>
    </w:r>
    <w:r w:rsidR="00000000" w:rsidRPr="00000000" w:rsidDel="00000000">
      <w:rPr>
        <w:rtl w:val="0"/>
      </w:rPr>
      <w:t xml:space="preserve">Izdrukāts 29.07.2026. 22.36 - 1.0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likumprojekts_(grozījumi)_25-TA-1261.docx</dc:title>
</cp:coreProperties>
</file>

<file path=docProps/custom.xml><?xml version="1.0" encoding="utf-8"?>
<Properties xmlns="http://schemas.openxmlformats.org/officeDocument/2006/custom-properties" xmlns:vt="http://schemas.openxmlformats.org/officeDocument/2006/docPropsVTypes"/>
</file>