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Pabalsts mājsaimniecības inventāra iegādei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12.11.2013. noteikumu Nr. 1291 redakcijā, kas grozīta ar MK 16.06.2020. noteikumiem Nr. 381)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pabalstu mājsaimniecības inventāra iegādei šādā apmērā: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796"/>
        <w:gridCol w:w="1089"/>
        <w:tblGridChange w:id="0">
          <w:tblGrid>
            <w:gridCol w:w="514"/>
            <w:gridCol w:w="7796"/>
            <w:gridCol w:w="10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Amats/dienesta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Pabalsta apmērs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Vēstnieks, pārstāvniecības vadītājs, pilnvarotais lietvedis, ģenerālkonsuls, prokurors – Eirojusta pārstāvis, 1. ranga aizsardzības atašejs ASV un aizsardzības padomnieks ANO, augstāko virsnieku sastāva karavīrs, valsts tiešās pārvaldes amatpersona, kuras amats atbilst 14., 15. vai 16.mēnešalgu grupai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1 280,58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Padomnieks, 1.ranga aizsardzības atašejs, nozares padomnieks, konsulārās nodaļas vadītājs, nodaļas vadītājs, sakaru virsnieks, vecāko virsnieku sastāva karavīrs, 2.ranga aizsardzības atašejs, 3.ranga aizsardzības atašejs, valsts tiešās pārvaldes amatpersona, kuras amats atbilst 13.mēnešalgu grupai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1 067,15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Nozares atašejs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sekretārs, nozares atašeja palīgs, konsuls, konsulāta vadītājs, otrais sekretārs, informācijas sistēmu administrators, vicekonsuls, vecākais grāmatvedis, kancelejas nodaļas vadītājs, vecākais lietvedis, trešais sekretārs, aizsardzības atašeja palīgs, atašejs, grāmatvedis, kancelejas nodaļas vadītāja vietnieks, speciālists, informācijas sistēmas uzturētājs, lietvedis, vecākais referents, jaunāko virsnieku un instruktoru sastāva karavīrs, mājas pārvaldnieks, valsts tiešās pārvaldes amatpersona, kuras amats atbilst 7., 8., 9., 10., 11. vai 12.mēnešalgu grupai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vadītājs, saimniecības pārzinis, kareivju sastāva karavīrs, valsts tiešās pārvaldes amatpersona, kuras amats atbilst 1., 2., 3., 4., 5. vai 6.mēnešalgu grupai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22-TA-1570</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22-TA-1570</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noteikumu_konsolidētā_versija_p3_22-TA-1570.docx</dc:title>
</cp:coreProperties>
</file>

<file path=docProps/custom.xml><?xml version="1.0" encoding="utf-8"?>
<Properties xmlns="http://schemas.openxmlformats.org/officeDocument/2006/custom-properties" xmlns:vt="http://schemas.openxmlformats.org/officeDocument/2006/docPropsVTypes"/>
</file>