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augustā (prot. Nr. 31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"Asari"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"Asari" (nekustamā īpašuma kadastra Nr. 8025 006 0102) sastāvā esošās zemes vienības (zemes vienības kadastra apzīmējums 8025 007 0062) daļu 0,0436 ha platībā (pēc kadastrālās uzmērīšanas platība var tikt precizēta)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24-TA-1558</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24-TA-1558</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rīkojuma_projekts_24-TA-1558.docx</dc:title>
</cp:coreProperties>
</file>

<file path=docProps/custom.xml><?xml version="1.0" encoding="utf-8"?>
<Properties xmlns="http://schemas.openxmlformats.org/officeDocument/2006/custom-properties" xmlns:vt="http://schemas.openxmlformats.org/officeDocument/2006/docPropsVTypes"/>
</file>