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14. oktobra noteikumos Nr. 631 "Latvijas Republikas iekšējo jūras ūdeņu, teritoriālās jūras un ekskluzīvās ekonomiskās zonas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Jūras vides aizsardzības un pārvaldības likuma</w:t>
      </w:r>
      <w:r>
        <w:br/>
      </w:r>
      <w:r w:rsidR="00000000" w:rsidRPr="00000000" w:rsidDel="00000000">
        <w:rPr>
          <w:rStyle w:val="paragraph"/>
          <w:i w:val="1"/>
          <w:rtl w:val="0"/>
        </w:rPr>
        <w:t xml:space="preserve">19.panta ceturtās daļas 1., 2., 3. un 4.punktu un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5.panta pirmās daļas 2.punktu un otrās daļas 9.punktu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14. oktobra noteikumos Nr. 631 "Latvijas Republikas iekšējo jūras ūdeņu, teritoriālās jūras un ekskluzīvās ekonomiskās zonas būvju būvnoteikumi" (Latvijas Vēstnesis, 2014, 211. nr.; 2018, 191. nr.; 2019, 239. nr.; 2021, 213., 237. nr.; 2022, 123. nr.; 2024, 128.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Būvuzrauga un autoruzrauga izteiktie iebildumi vai norādījumi uzskatāmi par izpildītiem, ja būvuzraugs vai autoruzraugs ir izdarījis attiecīgu atzīmi būvdarbu žurnālā. Ierakstus par veiktajiem darbiem būvdarbu žurnālā veic arī atsevišķu būvdarbu veicēju būvdarbu 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Par būves nesošo konstrukciju būvniecību tiek sagatavots veikto būvdarbu pieņemšanas akts (6.</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113.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2</w:t>
      </w:r>
      <w:r w:rsidR="00000000" w:rsidRPr="00000000" w:rsidDel="00000000">
        <w:rPr>
          <w:rtl w:val="0"/>
        </w:rPr>
        <w:t xml:space="preserve"> Būvuzraugs būvuzraudzības plānā norāda, kādus papildu ikdienas darbus kontrolēs, un, ja nepieciešams, veiks atbilstošu apstiprinājumu būvdarbu žurnālā. Šo noteikumu 113.</w:t>
      </w:r>
      <w:r w:rsidR="00000000" w:rsidRPr="00000000" w:rsidDel="00000000">
        <w:rPr>
          <w:vertAlign w:val="superscript"/>
          <w:rtl w:val="0"/>
        </w:rPr>
        <w:t xml:space="preserve">1</w:t>
      </w:r>
      <w:r w:rsidR="00000000" w:rsidRPr="00000000" w:rsidDel="00000000">
        <w:rPr>
          <w:rtl w:val="0"/>
        </w:rPr>
        <w:t xml:space="preserve"> punktā minēto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114.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 Šo noteikumu 113.</w:t>
      </w:r>
      <w:r w:rsidR="00000000" w:rsidRPr="00000000" w:rsidDel="00000000">
        <w:rPr>
          <w:vertAlign w:val="superscript"/>
          <w:rtl w:val="0"/>
        </w:rPr>
        <w:t xml:space="preserve">1</w:t>
      </w:r>
      <w:r w:rsidR="00000000" w:rsidRPr="00000000" w:rsidDel="00000000">
        <w:rPr>
          <w:rtl w:val="0"/>
        </w:rPr>
        <w:t xml:space="preserve"> punktā minētos veiktos būvdarbus, kā arī izbūvētās ugunsdrošības inženiertehniskās sistēmas pieņem ekspluatācijā ar pieņemšanas aktu, kas izveidots un apstiprināts būvniecības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Veikto būvdarbu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115.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 Veikto būvdarbu un ugunsdrošībai nozīmīgas inženiertehniskās sistēmas pieņemšanas aktam būvniecības informācijas sistēmā pievieno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1. 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2. 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"116. 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 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11.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"11. Noslēguma jautājumi";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165.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"165. 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24-TA-1285</w:t>
    </w:r>
    <w:r>
      <w:br/>
    </w:r>
    <w:r w:rsidR="00000000" w:rsidRPr="00000000" w:rsidDel="00000000">
      <w:rPr>
        <w:rtl w:val="0"/>
      </w:rPr>
      <w:t xml:space="preserve">Izdrukāts 29.07.2026. 23.34 - 5.0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24-TA-1285</w:t>
    </w:r>
    <w:r>
      <w:br/>
    </w:r>
    <w:r w:rsidR="00000000" w:rsidRPr="00000000" w:rsidDel="00000000">
      <w:rPr>
        <w:rtl w:val="0"/>
      </w:rPr>
      <w:t xml:space="preserve">Izdrukāts 29.07.2026. 23.34 - 5.0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noteikumu_(grozījumu)_projekts_24-TA-1285.docx</dc:title>
</cp:coreProperties>
</file>

<file path=docProps/custom.xml><?xml version="1.0" encoding="utf-8"?>
<Properties xmlns="http://schemas.openxmlformats.org/officeDocument/2006/custom-properties" xmlns:vt="http://schemas.openxmlformats.org/officeDocument/2006/docPropsVTypes"/>
</file>