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28. septembra noteikumos Nr. 907 "Noteikumi par dzīvojamās mājas apsekošanu, tehnisko apkopi un kārtējo remontu""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26-TA-785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