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12.12.2023. noteikumiem Nr. 747)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