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finanšu līdzekļu piešķiršanu no valsts budžeta programmas “Līdzekļi neparedzētiem gadījumiem””"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22-TA-354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