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C-730/25 Vinted</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C-730/25 </w:t>
      </w:r>
      <w:r w:rsidR="00000000" w:rsidRPr="00000000" w:rsidDel="00000000">
        <w:rPr>
          <w:i w:val="1"/>
          <w:rtl w:val="0"/>
        </w:rPr>
        <w:t xml:space="preserve">Vinted</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valsts inspekcijai sniegt nepieciešamo atbalstu Tieslietu ministrijai prejudiciālā nolēmuma lūguma procesā Eiropas Savienības Tiesas lietā C-730/25 </w:t>
      </w:r>
      <w:r w:rsidR="00000000" w:rsidRPr="00000000" w:rsidDel="00000000">
        <w:rPr>
          <w:i w:val="1"/>
          <w:rtl w:val="0"/>
        </w:rPr>
        <w:t xml:space="preserve">Vinted</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juristi Aneti Lāci pārstāvēt Latvijas Republiku Eiropas Savienības Tiesas lietā C-730/25 </w:t>
      </w:r>
      <w:r w:rsidR="00000000" w:rsidRPr="00000000" w:rsidDel="00000000">
        <w:rPr>
          <w:i w:val="1"/>
          <w:rtl w:val="0"/>
        </w:rPr>
        <w:t xml:space="preserve">Vinted</w:t>
      </w:r>
      <w:r w:rsidR="00000000" w:rsidRPr="00000000" w:rsidDel="00000000">
        <w:rPr>
          <w:rtl w:val="0"/>
        </w:rPr>
        <w:t xml:space="preserve">. Ministru prezidentei Evikai Siliņai parakstīt pilnvaru.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26-TA-360</w:t>
    </w:r>
    <w:r>
      <w:br/>
    </w:r>
    <w:r w:rsidR="00000000" w:rsidRPr="00000000" w:rsidDel="00000000">
      <w:rPr>
        <w:rtl w:val="0"/>
      </w:rPr>
      <w:t xml:space="preserve">Izdrukāts 29.07.2026. 21.38 - 1.0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mk_sēdes_protokollēmuma_projekts_26-TA-360.docx</dc:title>
</cp:coreProperties>
</file>

<file path=docProps/custom.xml><?xml version="1.0" encoding="utf-8"?>
<Properties xmlns="http://schemas.openxmlformats.org/officeDocument/2006/custom-properties" xmlns:vt="http://schemas.openxmlformats.org/officeDocument/2006/docPropsVTypes"/>
</file>