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marta noteikumos Nr. 300 "Noteikumi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30. marta noteikumos Nr. 300 "Noteikumi par akcīzes nodokļa deklarācijas veidlapām un to aizpildīšanas kārtību" (Latvijas Vēstnesis, 2010, 51./52., 121. nr.; 2012, 34. nr.; 2013, 198. nr.; 2014, 22., 258. nr.; 2015, 148. nr.; 2016, 50. nr.; 2017, 104. nr.; 2019, 102. nr.; 2020, 96A. nr.; 2021, 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Akcīzes nodokļa maksātājs naftas produktu deklarācijas 1., 2., 3., 4., 5., 9., 10., 11., 12. un 13. ailē naftas produktu daudzumus norāda litros, savukārt 6., 7. un 8. ailē – kilogramos.";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Akcīzes nodokļa maksātājs alkoholisko dzērienu deklarācijas 1., 3., 5., 6., 7., 8., 9., 10., 11., 12., 13. un 14. ailē alkoholisko dzērienu daudzumu norāda litros, savukārt 2., 4., 15. un 16. ailē – absolūtā spirta litros.";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Akcīzes nodokļa maksātājs alkoholisko dzērienu deklarācijas 3., 4., 6., 8., 10., 12., 14. un 16. ailē norāda tikai to alus, vīna, raudzēto dzērienu, starpproduktu un pārējo alkoholisko dzērienu apjomu un aprēķināto akcīzes nodokli, ko saražojis patstāvīgais mazais alus ražotājs, patstāvīgais vidējais vīna ražotājs, patstāvīgais vidējais raudzēto dzērienu ražotājs, patstāvīgais vidējais starpproduktu ražotājs vai mazā alkoholisko dzērienu darītava vai kas saņemts no cita patstāvīgā mazā alus ražotāja, patstāvīgā vidējā vīna ražotāja, patstāvīgā vidējā raudzēto dzērienu ražotāja, patstāvīgā vidējā starpproduktu ražotāja vai citas mazās alkoholisko dzērienu darītavas Latvijas Republikā, vai kas saņemts no citas dalībvalsts patstāvīgās mazās alus darītavas, patstāvīgās mazās vīna darītavas, patstāvīgās mazās raudzēto dzērienu darītavas, patstāvīgās mazās starpproduktu darītavas vai mazās alkoholisko dzērienu darītavas un nepārsniedz likuma 12. panta otrajā, trešajā, ceturtajā, piektajā, sestajā, septītajā, astotajā, devītajā, vienpadsmitajā un divpadsmitajā daļā noteikto apjomu. Akcīzes nodokļa deklarācijai pievieno informāciju par tā pavaddokumenta numuru, ar kuru alkoholiskie dzērieni saņemti no citas dalībvalsts.";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"23.12. 24. rindā – alkoholisko dzērienu daudzumu no 23. rindas 5., 6., 8., 9., 10., 11., 12., 13., 14., 15. un 16. ailē norādītā daudzuma, kas ir marķēts ar Latvijas Republikas akcīzes nodokļa markām;"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alkoholiskos dzērienus,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alkoholisko dzērienu deklarācijas 37.–39. rindu,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37. rindā – alkoholisko dzērienu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alkoholiskie dzērieni tajā pašā taksācijas periodā nodoti patēriņam Latvijas Republikā, izvedot no akcīzes preču noliktavas, attiecīgo alkoholisko dzērienu daudzumu šajā rindā nenorāda. Alkoholisko dzērienu deklarācijai pievieno atbilstošu attaisnojuma dokumentu, kas pamato 37. rindā norādīto alkoholisko dzērienu daudzumu par zudušajām akcīzes nodokļa markām;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38. rindā – akcīzes nodokļa summu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par tiem alkoholiskajiem dzērieniem,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39. rindā – aprēķināto akcīzes nodokļa summu, ievērojot šajā rindā noteikto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Akcīzes nodokļa maksātājs, aizpildot alkoholisko dzērienu deklarācijas 43.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42. rindas 1.–16.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tabakas izstrādājumus,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tabakas izstrādājumu deklarācijas 38.–40. rindu,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38. rindā – tabakas izstrādājumu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tabakas izstrādājumi tajā pašā taksācijas periodā nodoti patēriņam Latvijas Republikā, izvedot no akcīzes preču noliktavas, attiecīgo tabakas izstrādājumu daudzumu šajā rindā nenorāda. Tabakas izstrādājumu deklarācijai pievieno atbilstošu attaisnojuma dokumentu, kas pamato 38. rindā norādīto tabakas izstrādājumu daudzumu par zudušajām akcīzes nodokļa markām;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39. rindā – akcīzes nodokļa summu (</w:t>
      </w:r>
      <w:r w:rsidR="00000000" w:rsidRPr="00000000" w:rsidDel="00000000">
        <w:rPr>
          <w:i w:val="1"/>
          <w:rtl w:val="0"/>
        </w:rPr>
        <w:t xml:space="preserve">euro</w:t>
      </w:r>
      <w:r w:rsidR="00000000" w:rsidRPr="00000000" w:rsidDel="00000000">
        <w:rPr>
          <w:rtl w:val="0"/>
        </w:rPr>
        <w:t xml:space="preserve">) par tiem tabakas izstrādājumiem,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40. rindā – aprēķināto akcīzes nodokļa summu, ievērojot šajā rindā noteikto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Akcīzes nodokļa maksātājs, aizpildot kafijas un bezalkoholisko dzērienu deklarācijas 27. rindu, norāda kopējo valsts budžetā maksājamo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53.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Akcīzes nodokļa maksātājs, aizpildot kafijas un bezalkoholisko dzērienu deklarācijas 28.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Akcīzes nodokļa maksātājs kafijas un bezalkoholisko dzērienu deklarācijas 29. rindā norāda tai pievienotos valsts uzraudzības un kontroles iestāžu izsniegtos dokumentus, kvalitātes noteikšanā, citu pārtikas preču ražošanā un iznīcināšanā izmantoto kafijas un bezalkoholisko dzērienu daudzumu pamatojošus iekšējos attaisnojuma dokumentus, citus attaisnojuma dokumentus vai sniedz skaidrojumu par deklarācijā iekļautajiem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V</w:t>
      </w:r>
      <w:r w:rsidR="00000000" w:rsidRPr="00000000" w:rsidDel="00000000">
        <w:rPr>
          <w:vertAlign w:val="superscript"/>
          <w:rtl w:val="0"/>
        </w:rPr>
        <w:t xml:space="preserve">2</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 Elektroniskajās smēķēšanas ierīcēs izmantojamā šķidruma, tā sagatavošanas sastāvdaļu un tabakas aizstājējproduktu akcīzes nodokļa deklarācijas aizpildīšana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 Aizpildot elektroniskajās smēķēšanas ierīcēs izmantojamā šķidruma, tā sagatavošanas sastāvdaļu un tabakas aizstājējproduktu akcīzes nodokļa deklarāciju (turpmāk – elektroniskajās smēķēšanas ierīcēs izmantojamā šķidruma, tā sagatavošanas sastāvdaļu un tabakas aizstājējproduktu deklarācija) (6. pielikums),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1. apstiprināts noliktavas turētājs – periodu (gadu un taksācijas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2. citas personas – elektroniskajās smēķēšanas ierīcēs izmantojamā šķidruma, tā sagatavošanas sastāvdaļu un tabakas aizstājējproduktu ievešanas vai saņemšanas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3. likuma 23. pantā noteikto akcīzes nodokļa samaksas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 ziņas par akcīzes nodokļa maksātāju: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4.1. akcīzes nodokļa maksātāja statuss (apstiprināts noliktavas turētājs vai cita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4.2. akcīzes nodokļa maksātāja nosaukums vai vārds un uzvārds (fiziskām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4.3. nodokļa maksātāja reģistrācijas kods vai personas kods (fiziskām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4.4. apstiprinātam noliktavas turētājam – nodokļa maksātāja akcīzes identifikācijas numurs un noliktavas akcīzes identifikācijas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22</w:t>
      </w:r>
      <w:r w:rsidR="00000000" w:rsidRPr="00000000" w:rsidDel="00000000">
        <w:rPr>
          <w:rtl w:val="0"/>
        </w:rPr>
        <w:t xml:space="preserve"> Akcīzes nodokļa maksātājs elektroniskajās smēķēšanas ierīcēs izmantojamā šķidruma, tā sagatavošanas sastāvdaļu un tabakas aizstājējproduktu deklarācijas 10. rindā norāda attiecīgajā taksācijas periodā vai datumā spēkā esošo akcīzes nodokļa likmi elektroniskajās smēķēšanas ierīcēs izmantojamiem šķidrumiem, to sagatavošanas sastāvdaļām un tabakas aizstājējproduktiem saskaņā ar likuma 13.</w:t>
      </w:r>
      <w:r w:rsidR="00000000" w:rsidRPr="00000000" w:rsidDel="00000000">
        <w:rPr>
          <w:vertAlign w:val="superscript"/>
          <w:rtl w:val="0"/>
        </w:rPr>
        <w:t xml:space="preserve">1</w:t>
      </w:r>
      <w:r w:rsidR="00000000" w:rsidRPr="00000000" w:rsidDel="00000000">
        <w:rPr>
          <w:rtl w:val="0"/>
        </w:rPr>
        <w:t xml:space="preserve"> un 13.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23</w:t>
      </w:r>
      <w:r w:rsidR="00000000" w:rsidRPr="00000000" w:rsidDel="00000000">
        <w:rPr>
          <w:rtl w:val="0"/>
        </w:rPr>
        <w:t xml:space="preserve"> Akcīzes nodokļa maksātājs elektroniskajās smēķēšanas ierīcēs izmantojamā šķidruma, tā sagatavošanas sastāvdaļu un tabakas aizstājējproduktu deklarācijā elektroniskajās smēķēšanas ierīcēs izmantojamā šķidruma un tā sagatavošanas sastāvdaļu daudzumus norāda mililitros, savukārt tabakas aizstājējproduktu daudzumus – gramos.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 Apstiprināts noliktavas turētājs, aizpildot elektroniskajās smēķēšanas ierīcēs izmantojamā šķidruma, tā sagatavošanas sastāvdaļu un tabakas aizstājējproduktu deklarācijas 11.–19. rindu,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1. 11. rindā – kopējo taksācijas periodā akcīzes preču noliktavā ievesto elektroniskajās smēķēšanas ierīcēs izmantojamā šķidruma, tā sagatavošanas sastāvdaļu un tabakas aizstājējproduktu daudzumu, kas ievests, piemērojot atlikto akcīzes nodokļa maksāšanu saskaņā ar likuma 25.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2. 12. rindā – kopējo taksācijas periodā akcīzes preču noliktavā saražoto elektroniskajās smēķēšanas ierīcēs izmantojamā šķidruma, tā sagatavošanas sastāvdaļu un tabakas aizstājējproduktu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3. 13. rindā – kopējo taksācijas periodā no akcīzes preču noliktavas izvesto elektroniskajās smēķēšanas ierīcēs izmantojamā šķidruma, tā sagatavošanas sastāvdaļu un tabakas aizstājējproduktu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4. 14. rindā – to elektroniskajās smēķēšanas ierīcēs izmantojamā šķidruma, tā sagatavošanas sastāvdaļu un tabakas aizstājējproduktu daudzumu no 13. rindā norādītā, kas izvests no akcīzes preču noliktavas, piemērojot atlikto akcīzes nodokļa maksāšanu saskaņā ar likuma 25.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5. 15. rindā – to elektroniskajās smēķēšanas ierīcēs izmantojamā šķidruma, tā sagatavošanas sastāvdaļu un tabakas aizstājējproduktu daudzumu no 13. rindā norādītā, kas izvests no akcīzes preču noliktavas un piegādāts likuma 20. pantā minētajām personām vai piegādāts saskaņā ar likuma 21. panta sesto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6. 16. rindā – akcīzes preču noliktavā patērēto (tai skaitā prezentācijās, izstādēs, degustācijās, izņemot ražošanu) elektroniskajās smēķēšanas ierīcēs izmantojamā šķidruma, tā sagatavošanas sastāvdaļu un tabakas aizstājējproduktu daudzumu, par kuru akcīzes nodokli maksā saskaņā ar likuma 23. panta vienpadsmito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7. 17. rindā – akcīzes preču noliktavā konstatēto faktisko elektroniskajās smēķēšanas ierīcēs izmantojamā šķidruma, tā sagatavošanas sastāvdaļu un tabakas aizstājējproduktu iztrūkumu (tai skaitā izlaupījuma, zaudējuma vai zuduma dēļ radušos iztrūkumu);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8. 18. rindā – elektroniskajās smēķēšanas ierīcēs izmantojamā šķidruma, tā sagatavošanas sastāvdaļu un tabakas aizstājējproduktu daudzumu, par kuru maksājams akcīzes nodoklis saskaņā ar likuma 23. panta ceturto, astoto un vienpadsmito daļu,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9. 19. rindā – aprēķināto akcīzes nodokļa summu par 18.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25</w:t>
      </w:r>
      <w:r w:rsidR="00000000" w:rsidRPr="00000000" w:rsidDel="00000000">
        <w:rPr>
          <w:rtl w:val="0"/>
        </w:rPr>
        <w:t xml:space="preserve"> Apstiprināts noliktavas turētājs par elektroniskajās smēķēšanas ierīcēs izmantojamā šķidruma, tā sagatavošanas sastāvdaļu un tabakas aizstājējproduktu deklarācijas 11., 14. un 15. rindā norādītajiem apjomiem pievieno deklarācijai apliecinājuma dokumentus vai apstiprinātu to uzskaitījumu saskaņā ar likuma 25. panta divpadsmito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 Fiziskā vai juridiskā persona, aizpildot elektroniskajās smēķēšanas ierīcēs izmantojamā šķidruma, tā sagatavošanas sastāvdaļu un tabakas aizstājējproduktu deklarācijas 20.–23. rindu,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1. 20. rindā – elektroniskajās smēķēšanas ierīcēs izmantojamā šķidruma, tā sagatavošanas sastāvdaļu un tabakas aizstājējproduktu daudzumu, kas ievests Latvijas Republikā no citas dalībvalsts;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2. 21. rindā – elektroniskajās smēķēšanas ierīcēs izmantojamā šķidruma, tā sagatavošanas sastāvdaļu un tabakas aizstājējproduktu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3. 22. rindā – elektroniskajās smēķēšanas ierīcēs izmantojamā šķidruma, tā sagatavošanas sastāvdaļu un tabakas aizstājējproduktu daudzumu, par kuru maksājams akcīzes nodoklis saskaņā ar likuma 23. panta septīto daļu,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4. 23. rindā – aprēķināto akcīzes nodokļa summu par 22.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 Akcīzes nodokļa maksātājs elektroniskajās smēķēšanas ierīcēs izmantojamā šķidruma, tā sagatavošanas sastāvdaļu un tabakas aizstājējproduktu deklarācijas 24. un 25. rindu aizpilda izņēmuma gadījumos, ja nepieciešams precizēt elektroniskajās smēķēšanas ierīcēs izmantojamā šķidruma, tā sagatavošanas sastāvdaļu un tabakas aizstājējproduktu daudzumu un šim nolūkam nav izmantojamas citas ailes. Ja, veicot precizējumus, elektroniskajās smēķēšanas ierīcēs izmantojamā šķidruma daudzums samazinās, to norāda ar "–" zīmi. Pievieno atbilstošu attaisnojuma dokumentu, kas pamato 24. rindā norādīto elektroniskajās smēķēšanas ierīcēs izmantojamā šķidruma, tā sagatavošanas sastāvdaļu un tabakas aizstājējproduktu daudzumu. Korekcijas rindas neaizpilda par to akcīzes nodokļa summu, kas iekļauta Valsts ieņēmumu dienesta lēmumos (piemēram, par akcīzes nodokļa atmaksu, pārmaksas novirzīšanu turpmākiem maksājumiem). Akcīzes nodokļa maksātājs, aizpildot korekcijas 24. un 25. rindu,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 24. rindā – elektroniskajās smēķēšanas ierīcēs izmantojamā šķidruma, tā sagatavošanas sastāvdaļu un tabakas aizstājējproduktu daudzumu, par kuru ir nepieciešams precizēt taksācijas periodā aprēķināto akcīzes nodokļa summu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1.1. norāda elektroniskajās smēķēšanas ierīcēs izmantojamā šķidruma, tā sagatavošanas sastāvdaļu un tabakas aizstājējproduktu daudzumu, kas zudis nepārvaramas varas dēļ un ir atbrīvots no akcīzes nodokļa saskaņā ar likuma 21. panta pirmo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1.2. apstiprināts noliktavas turētājs norāda elektroniskajās smēķēšanas ierīcēs izmantojamā šķidruma, tā sagatavošanas sastāvdaļu un tabakas aizstājējproduktu atlikumus, par kuriem maksājams akcīzes nodoklis, ja speciālā atļauja (licence) ir zaudējusi spēku vai anulēta un akcīzes nodoklis maksājams saskaņā ar likuma 23. panta septiņpadsmito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1.3. apstiprināts noliktavas turētājs norāda elektroniskajās smēķēšanas ierīcēs izmantojamā šķidruma, tā sagatavošanas sastāvdaļu un tabakas aizstājējproduktu daudzumu, par kuru akcīzes nodoklis maksājams saskaņā ar likuma 25. panta trīspadsmito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1.4. norāda elektroniskajās smēķēšanas ierīcēs izmantojamā šķidruma, tā sagatavošanas sastāvdaļu un tabakas aizstājējproduktu daudzumu, par kuru jākoriģē akcīzes nodokļa aprēķins, un citos gadījumos, ja šim nolūkam nav izmantojamas citas ailes;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2. 25. rindā – aprēķināto akcīzes nodokļa summu par 24.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28</w:t>
      </w:r>
      <w:r w:rsidR="00000000" w:rsidRPr="00000000" w:rsidDel="00000000">
        <w:rPr>
          <w:rtl w:val="0"/>
        </w:rPr>
        <w:t xml:space="preserve"> Akcīzes nodokļa maksātājs, aizpildot elektroniskajās smēķēšanas ierīcēs izmantojamā šķidruma, tā sagatavošanas sastāvdaļu un tabakas aizstājējproduktu deklarācijas 26.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29</w:t>
      </w:r>
      <w:r w:rsidR="00000000" w:rsidRPr="00000000" w:rsidDel="00000000">
        <w:rPr>
          <w:rtl w:val="0"/>
        </w:rPr>
        <w:t xml:space="preserve"> Akcīzes nodokļa maksātājs, aizpildot elektroniskajās smēķēšanas ierīcēs izmantojamā šķidruma, tā sagatavošanas sastāvdaļu un tabakas aizstājējproduktu deklarācijas 27.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30</w:t>
      </w:r>
      <w:r w:rsidR="00000000" w:rsidRPr="00000000" w:rsidDel="00000000">
        <w:rPr>
          <w:rtl w:val="0"/>
        </w:rPr>
        <w:t xml:space="preserve"> Akcīzes nodokļa maksātājs elektroniskajās smēķēšanas ierīcēs izmantojamā šķidruma, tā sagatavošanas sastāvdaļu un tabakas aizstājējproduktu deklarācijas 28. 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Akcīzes nodokļa deklarācijas saskaņā ar grozījumiem šo noteikumu 27. punktā, kas nosaka jaunu alkoholisko dzērienu akcīzes nodokļa deklarācijas aizpildīšanas kārtību, un šo noteikumu 2. pielikumā, kas nosaka jaunu alkoholisko dzērienu deklarācijas veidlapu, aizpilda un iesniedz par taksācijas periodu līdz 2022. gada jūnijam (ieskaitot). Savukārt akcīzes nodokļa deklarācijas saskaņā ar grozījumiem šo noteikumu 21., 22.,22.</w:t>
      </w:r>
      <w:r w:rsidR="00000000" w:rsidRPr="00000000" w:rsidDel="00000000">
        <w:rPr>
          <w:vertAlign w:val="superscript"/>
          <w:rtl w:val="0"/>
        </w:rPr>
        <w:t xml:space="preserve">1</w:t>
      </w:r>
      <w:r w:rsidR="00000000" w:rsidRPr="00000000" w:rsidDel="00000000">
        <w:rPr>
          <w:rtl w:val="0"/>
        </w:rPr>
        <w:t xml:space="preserve">, 23., 30. punktā un šo noteikumu 2.</w:t>
      </w:r>
      <w:r w:rsidR="00000000" w:rsidRPr="00000000" w:rsidDel="00000000">
        <w:rPr>
          <w:vertAlign w:val="superscript"/>
          <w:rtl w:val="0"/>
        </w:rPr>
        <w:t xml:space="preserve">1</w:t>
      </w:r>
      <w:r w:rsidR="00000000" w:rsidRPr="00000000" w:rsidDel="00000000">
        <w:rPr>
          <w:rtl w:val="0"/>
        </w:rPr>
        <w:t xml:space="preserve"> pielikumā, kas nosaka jaunu alkoholisko dzērienu deklarācijas veidlapu, aizpilda un iesniedz par taksācijas periodu, sākot ar 2022. gada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1.3., 1.4., 1.5., 1.7. un 1.16. apakšpunkts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21-TA-1526</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21-TA-1526</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noteikumu_(grozījumu)_projekts_21-TA-1526.docx</dc:title>
</cp:coreProperties>
</file>

<file path=docProps/custom.xml><?xml version="1.0" encoding="utf-8"?>
<Properties xmlns="http://schemas.openxmlformats.org/officeDocument/2006/custom-properties" xmlns:vt="http://schemas.openxmlformats.org/officeDocument/2006/docPropsVTypes"/>
</file>