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Reklāmas objektu un informācijas objektu minimālais redzamības attālums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638550" cy="35814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38550" cy="358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 – lielākais redzamais reklāmas objekta vai  informācijas objekta izmērs.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21-TA-1706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21-TA-1706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noteikumu_konsolidētā_versija_p1_21-TA-1706.docx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